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078" w:rsidRPr="000C25D0" w:rsidRDefault="00ED1078" w:rsidP="00BC75BF">
      <w:pPr>
        <w:ind w:right="2"/>
        <w:jc w:val="center"/>
        <w:outlineLvl w:val="0"/>
        <w:rPr>
          <w:rFonts w:ascii="Times New Roman" w:hAnsi="Times New Roman"/>
          <w:b/>
        </w:rPr>
      </w:pPr>
      <w:r w:rsidRPr="000C25D0">
        <w:rPr>
          <w:rFonts w:ascii="Times New Roman" w:hAnsi="Times New Roman"/>
          <w:b/>
        </w:rPr>
        <w:t>COMITÊ DE PRONUNCIAMENTOS CONTÁBEIS</w:t>
      </w:r>
    </w:p>
    <w:p w:rsidR="00ED1078" w:rsidRPr="000C25D0" w:rsidRDefault="00ED1078" w:rsidP="00BC75BF">
      <w:pPr>
        <w:ind w:right="2"/>
        <w:rPr>
          <w:rFonts w:ascii="Times New Roman" w:hAnsi="Times New Roman"/>
          <w:b/>
        </w:rPr>
      </w:pPr>
    </w:p>
    <w:p w:rsidR="00ED1078" w:rsidRPr="000C25D0" w:rsidRDefault="00ED1078" w:rsidP="00BC75BF">
      <w:pPr>
        <w:ind w:right="2"/>
        <w:jc w:val="center"/>
        <w:outlineLvl w:val="0"/>
        <w:rPr>
          <w:rFonts w:ascii="Times New Roman" w:hAnsi="Times New Roman"/>
          <w:b/>
        </w:rPr>
      </w:pPr>
      <w:r w:rsidRPr="000C25D0">
        <w:rPr>
          <w:rFonts w:ascii="Times New Roman" w:hAnsi="Times New Roman"/>
          <w:b/>
        </w:rPr>
        <w:t>REVISÃO DE PRONUNCIAMENTO</w:t>
      </w:r>
      <w:r w:rsidR="00A45848" w:rsidRPr="000C25D0">
        <w:rPr>
          <w:rFonts w:ascii="Times New Roman" w:hAnsi="Times New Roman"/>
          <w:b/>
        </w:rPr>
        <w:t>S</w:t>
      </w:r>
      <w:r w:rsidRPr="000C25D0">
        <w:rPr>
          <w:rFonts w:ascii="Times New Roman" w:hAnsi="Times New Roman"/>
          <w:b/>
        </w:rPr>
        <w:t xml:space="preserve"> TÉCNICO</w:t>
      </w:r>
      <w:r w:rsidR="00A45848" w:rsidRPr="000C25D0">
        <w:rPr>
          <w:rFonts w:ascii="Times New Roman" w:hAnsi="Times New Roman"/>
          <w:b/>
        </w:rPr>
        <w:t>S</w:t>
      </w:r>
      <w:r w:rsidR="00BD19C0" w:rsidRPr="000C25D0">
        <w:rPr>
          <w:rFonts w:ascii="Times New Roman" w:hAnsi="Times New Roman"/>
          <w:b/>
        </w:rPr>
        <w:t xml:space="preserve"> – N</w:t>
      </w:r>
      <w:r w:rsidR="008F5BC5">
        <w:rPr>
          <w:rFonts w:ascii="Times New Roman" w:hAnsi="Times New Roman"/>
          <w:b/>
        </w:rPr>
        <w:t>.</w:t>
      </w:r>
      <w:r w:rsidR="00BD19C0" w:rsidRPr="000C25D0">
        <w:rPr>
          <w:rFonts w:ascii="Times New Roman" w:hAnsi="Times New Roman"/>
          <w:b/>
        </w:rPr>
        <w:t>º 0</w:t>
      </w:r>
      <w:r w:rsidR="002A55C1">
        <w:rPr>
          <w:rFonts w:ascii="Times New Roman" w:hAnsi="Times New Roman"/>
          <w:b/>
        </w:rPr>
        <w:t>9</w:t>
      </w:r>
      <w:r w:rsidR="00BD19C0" w:rsidRPr="000C25D0">
        <w:rPr>
          <w:rFonts w:ascii="Times New Roman" w:hAnsi="Times New Roman"/>
          <w:b/>
        </w:rPr>
        <w:t>/201</w:t>
      </w:r>
      <w:r w:rsidR="005B6124" w:rsidRPr="000C25D0">
        <w:rPr>
          <w:rFonts w:ascii="Times New Roman" w:hAnsi="Times New Roman"/>
          <w:b/>
        </w:rPr>
        <w:t>5</w:t>
      </w:r>
    </w:p>
    <w:p w:rsidR="00ED1078" w:rsidRPr="000C25D0" w:rsidRDefault="00ED1078" w:rsidP="00BC75BF">
      <w:pPr>
        <w:ind w:right="2"/>
        <w:jc w:val="center"/>
        <w:outlineLvl w:val="0"/>
        <w:rPr>
          <w:rFonts w:ascii="Times New Roman" w:hAnsi="Times New Roman"/>
          <w:b/>
        </w:rPr>
      </w:pPr>
    </w:p>
    <w:p w:rsidR="00000000" w:rsidRDefault="00ED1078">
      <w:pPr>
        <w:pBdr>
          <w:top w:val="single" w:sz="4" w:space="1" w:color="auto"/>
          <w:left w:val="single" w:sz="4" w:space="4" w:color="auto"/>
          <w:bottom w:val="single" w:sz="4" w:space="1" w:color="auto"/>
          <w:right w:val="single" w:sz="4" w:space="0" w:color="auto"/>
        </w:pBdr>
        <w:tabs>
          <w:tab w:val="left" w:pos="0"/>
        </w:tabs>
        <w:ind w:right="2"/>
        <w:jc w:val="both"/>
        <w:rPr>
          <w:rFonts w:ascii="Times New Roman" w:hAnsi="Times New Roman"/>
          <w:b/>
        </w:rPr>
      </w:pPr>
      <w:r w:rsidRPr="000C25D0">
        <w:rPr>
          <w:rFonts w:ascii="Times New Roman" w:hAnsi="Times New Roman"/>
          <w:b/>
        </w:rPr>
        <w:t>Este documento de revisão apresenta alterações ao</w:t>
      </w:r>
      <w:r w:rsidR="00BD19C0" w:rsidRPr="000C25D0">
        <w:rPr>
          <w:rFonts w:ascii="Times New Roman" w:hAnsi="Times New Roman"/>
          <w:b/>
        </w:rPr>
        <w:t>s</w:t>
      </w:r>
      <w:r w:rsidR="00A6260D" w:rsidRPr="000C25D0">
        <w:rPr>
          <w:rFonts w:ascii="Times New Roman" w:hAnsi="Times New Roman"/>
          <w:b/>
        </w:rPr>
        <w:t xml:space="preserve"> </w:t>
      </w:r>
      <w:r w:rsidR="00BD19C0" w:rsidRPr="000C25D0">
        <w:rPr>
          <w:rFonts w:ascii="Times New Roman" w:hAnsi="Times New Roman"/>
          <w:b/>
        </w:rPr>
        <w:t xml:space="preserve">seguintes </w:t>
      </w:r>
      <w:r w:rsidRPr="000C25D0">
        <w:rPr>
          <w:rFonts w:ascii="Times New Roman" w:hAnsi="Times New Roman"/>
          <w:b/>
        </w:rPr>
        <w:t>Pronunciamento</w:t>
      </w:r>
      <w:r w:rsidR="00BD19C0" w:rsidRPr="000C25D0">
        <w:rPr>
          <w:rFonts w:ascii="Times New Roman" w:hAnsi="Times New Roman"/>
          <w:b/>
        </w:rPr>
        <w:t>s</w:t>
      </w:r>
      <w:r w:rsidRPr="000C25D0">
        <w:rPr>
          <w:rFonts w:ascii="Times New Roman" w:hAnsi="Times New Roman"/>
          <w:b/>
        </w:rPr>
        <w:t xml:space="preserve"> </w:t>
      </w:r>
      <w:r w:rsidR="0055695D">
        <w:rPr>
          <w:rFonts w:ascii="Times New Roman" w:hAnsi="Times New Roman"/>
          <w:b/>
        </w:rPr>
        <w:t xml:space="preserve">e Interpretações </w:t>
      </w:r>
      <w:r w:rsidRPr="000C25D0">
        <w:rPr>
          <w:rFonts w:ascii="Times New Roman" w:hAnsi="Times New Roman"/>
          <w:b/>
        </w:rPr>
        <w:t>Técnico</w:t>
      </w:r>
      <w:r w:rsidR="00BD19C0" w:rsidRPr="000C25D0">
        <w:rPr>
          <w:rFonts w:ascii="Times New Roman" w:hAnsi="Times New Roman"/>
          <w:b/>
        </w:rPr>
        <w:t>s</w:t>
      </w:r>
      <w:r w:rsidR="008B4984" w:rsidRPr="000C25D0">
        <w:rPr>
          <w:rFonts w:ascii="Times New Roman" w:hAnsi="Times New Roman"/>
          <w:b/>
        </w:rPr>
        <w:t>:</w:t>
      </w:r>
      <w:r w:rsidR="00007518">
        <w:rPr>
          <w:rFonts w:ascii="Times New Roman" w:hAnsi="Times New Roman"/>
          <w:b/>
        </w:rPr>
        <w:t xml:space="preserve"> </w:t>
      </w:r>
      <w:r w:rsidR="00920B1E" w:rsidRPr="000C25D0">
        <w:rPr>
          <w:rFonts w:ascii="Times New Roman" w:hAnsi="Times New Roman"/>
          <w:b/>
        </w:rPr>
        <w:t>CPC 0</w:t>
      </w:r>
      <w:r w:rsidR="002A55C1">
        <w:rPr>
          <w:rFonts w:ascii="Times New Roman" w:hAnsi="Times New Roman"/>
          <w:b/>
        </w:rPr>
        <w:t>2</w:t>
      </w:r>
      <w:r w:rsidR="009C061E" w:rsidRPr="000C25D0">
        <w:rPr>
          <w:rFonts w:ascii="Times New Roman" w:hAnsi="Times New Roman"/>
          <w:b/>
        </w:rPr>
        <w:t xml:space="preserve"> (</w:t>
      </w:r>
      <w:r w:rsidR="00007518" w:rsidRPr="000C25D0">
        <w:rPr>
          <w:rFonts w:ascii="Times New Roman" w:hAnsi="Times New Roman"/>
          <w:b/>
        </w:rPr>
        <w:t>R</w:t>
      </w:r>
      <w:r w:rsidR="00007518">
        <w:rPr>
          <w:rFonts w:ascii="Times New Roman" w:hAnsi="Times New Roman"/>
          <w:b/>
        </w:rPr>
        <w:t>2</w:t>
      </w:r>
      <w:r w:rsidR="009C061E" w:rsidRPr="000C25D0">
        <w:rPr>
          <w:rFonts w:ascii="Times New Roman" w:hAnsi="Times New Roman"/>
          <w:b/>
        </w:rPr>
        <w:t>)</w:t>
      </w:r>
      <w:r w:rsidR="00920B1E" w:rsidRPr="000C25D0">
        <w:rPr>
          <w:rFonts w:ascii="Times New Roman" w:hAnsi="Times New Roman"/>
          <w:b/>
        </w:rPr>
        <w:t xml:space="preserve">, </w:t>
      </w:r>
      <w:r w:rsidR="0037059A">
        <w:rPr>
          <w:rFonts w:ascii="Times New Roman" w:hAnsi="Times New Roman"/>
          <w:b/>
        </w:rPr>
        <w:t>CPC 2</w:t>
      </w:r>
      <w:r w:rsidR="008343CC">
        <w:rPr>
          <w:rFonts w:ascii="Times New Roman" w:hAnsi="Times New Roman"/>
          <w:b/>
        </w:rPr>
        <w:t>6</w:t>
      </w:r>
      <w:r w:rsidR="0037059A">
        <w:rPr>
          <w:rFonts w:ascii="Times New Roman" w:hAnsi="Times New Roman"/>
          <w:b/>
        </w:rPr>
        <w:t xml:space="preserve"> (R1), CPC 39</w:t>
      </w:r>
      <w:r w:rsidR="008343CC">
        <w:rPr>
          <w:rFonts w:ascii="Times New Roman" w:hAnsi="Times New Roman"/>
          <w:b/>
        </w:rPr>
        <w:t xml:space="preserve"> e ICPC 09 (R2</w:t>
      </w:r>
      <w:r w:rsidR="0055695D">
        <w:rPr>
          <w:rFonts w:ascii="Times New Roman" w:hAnsi="Times New Roman"/>
          <w:b/>
        </w:rPr>
        <w:t>).</w:t>
      </w:r>
    </w:p>
    <w:p w:rsidR="00ED1078" w:rsidRPr="000C25D0" w:rsidRDefault="00ED1078" w:rsidP="00BC75BF">
      <w:pPr>
        <w:ind w:right="2"/>
        <w:jc w:val="both"/>
        <w:rPr>
          <w:rFonts w:ascii="Times New Roman" w:hAnsi="Times New Roman"/>
          <w:b/>
        </w:rPr>
      </w:pPr>
    </w:p>
    <w:p w:rsidR="00E71262" w:rsidRPr="000C25D0" w:rsidRDefault="00ED1078" w:rsidP="00BC75BF">
      <w:pPr>
        <w:pStyle w:val="Style12"/>
        <w:widowControl/>
        <w:tabs>
          <w:tab w:val="left" w:pos="567"/>
          <w:tab w:val="left" w:pos="993"/>
        </w:tabs>
        <w:ind w:right="2"/>
        <w:jc w:val="both"/>
        <w:rPr>
          <w:rStyle w:val="FontStyle57"/>
          <w:rFonts w:ascii="Times New Roman" w:eastAsia="Times New Roman" w:hAnsi="Times New Roman" w:cs="Times New Roman"/>
          <w:bCs w:val="0"/>
          <w:sz w:val="24"/>
          <w:szCs w:val="24"/>
        </w:rPr>
      </w:pPr>
      <w:r w:rsidRPr="000C25D0">
        <w:rPr>
          <w:rStyle w:val="tw4winMark"/>
          <w:rFonts w:ascii="Times New Roman" w:eastAsia="Times New Roman" w:hAnsi="Times New Roman"/>
        </w:rPr>
        <w:t>{0&gt;</w:t>
      </w:r>
      <w:r w:rsidRPr="000C25D0">
        <w:rPr>
          <w:rStyle w:val="FontStyle57"/>
          <w:rFonts w:ascii="Times New Roman" w:eastAsia="Times New Roman" w:hAnsi="Times New Roman" w:cs="Times New Roman"/>
          <w:bCs w:val="0"/>
          <w:noProof/>
          <w:vanish/>
          <w:color w:val="008000"/>
          <w:sz w:val="24"/>
          <w:szCs w:val="24"/>
        </w:rPr>
        <w:t>Introduction</w:t>
      </w:r>
      <w:r w:rsidRPr="000C25D0">
        <w:rPr>
          <w:rStyle w:val="tw4winMark"/>
          <w:rFonts w:ascii="Times New Roman" w:eastAsia="Times New Roman" w:hAnsi="Times New Roman"/>
        </w:rPr>
        <w:t>&lt;}100{&gt;</w:t>
      </w:r>
      <w:r w:rsidRPr="000C25D0">
        <w:rPr>
          <w:rStyle w:val="FontStyle57"/>
          <w:rFonts w:ascii="Times New Roman" w:eastAsia="Times New Roman" w:hAnsi="Times New Roman" w:cs="Times New Roman"/>
          <w:bCs w:val="0"/>
          <w:sz w:val="24"/>
          <w:szCs w:val="24"/>
        </w:rPr>
        <w:t>Introdução</w:t>
      </w:r>
    </w:p>
    <w:p w:rsidR="00ED1078" w:rsidRPr="000C25D0" w:rsidRDefault="00ED1078" w:rsidP="00BC75BF">
      <w:pPr>
        <w:pStyle w:val="Style12"/>
        <w:widowControl/>
        <w:tabs>
          <w:tab w:val="left" w:pos="567"/>
          <w:tab w:val="left" w:pos="993"/>
        </w:tabs>
        <w:ind w:right="2"/>
        <w:jc w:val="both"/>
        <w:rPr>
          <w:rStyle w:val="FontStyle57"/>
          <w:rFonts w:ascii="Times New Roman" w:eastAsia="Times New Roman" w:hAnsi="Times New Roman" w:cs="Times New Roman"/>
          <w:bCs w:val="0"/>
          <w:sz w:val="24"/>
          <w:szCs w:val="24"/>
        </w:rPr>
      </w:pPr>
      <w:r w:rsidRPr="000C25D0">
        <w:rPr>
          <w:rStyle w:val="tw4winMark"/>
          <w:rFonts w:ascii="Times New Roman" w:eastAsia="Times New Roman" w:hAnsi="Times New Roman"/>
        </w:rPr>
        <w:t>&lt;0}</w:t>
      </w:r>
    </w:p>
    <w:p w:rsidR="001B0EF4" w:rsidRDefault="00ED1078" w:rsidP="001B0EF4">
      <w:pPr>
        <w:widowControl/>
        <w:jc w:val="both"/>
        <w:rPr>
          <w:rFonts w:ascii="Times New Roman" w:eastAsia="Times New Roman" w:hAnsi="Times New Roman"/>
        </w:rPr>
      </w:pPr>
      <w:r w:rsidRPr="000C25D0">
        <w:rPr>
          <w:rStyle w:val="tw4winMark"/>
          <w:rFonts w:ascii="Times New Roman" w:eastAsia="Times New Roman" w:hAnsi="Times New Roman"/>
        </w:rPr>
        <w:t>{0&gt;</w:t>
      </w:r>
      <w:r w:rsidRPr="000C25D0">
        <w:rPr>
          <w:rStyle w:val="FontStyle59"/>
          <w:rFonts w:ascii="Times New Roman" w:eastAsia="Times New Roman" w:hAnsi="Times New Roman" w:cs="Times New Roman"/>
          <w:noProof/>
          <w:vanish/>
          <w:color w:val="008000"/>
          <w:sz w:val="24"/>
          <w:szCs w:val="24"/>
        </w:rPr>
        <w:t xml:space="preserve">This document sets out amendments to IFRS 10 </w:t>
      </w:r>
      <w:r w:rsidRPr="000C25D0">
        <w:rPr>
          <w:rStyle w:val="FontStyle58"/>
          <w:rFonts w:ascii="Times New Roman" w:eastAsia="Times New Roman" w:hAnsi="Times New Roman" w:cs="Times New Roman"/>
          <w:iCs w:val="0"/>
          <w:noProof/>
          <w:vanish/>
          <w:color w:val="008000"/>
          <w:sz w:val="24"/>
          <w:szCs w:val="24"/>
        </w:rPr>
        <w:t xml:space="preserve">Consolidated Financial Statements, </w:t>
      </w:r>
      <w:r w:rsidRPr="000C25D0">
        <w:rPr>
          <w:rStyle w:val="FontStyle59"/>
          <w:rFonts w:ascii="Times New Roman" w:eastAsia="Times New Roman" w:hAnsi="Times New Roman" w:cs="Times New Roman"/>
          <w:noProof/>
          <w:vanish/>
          <w:color w:val="008000"/>
          <w:sz w:val="24"/>
          <w:szCs w:val="24"/>
        </w:rPr>
        <w:t xml:space="preserve">IFRS 12 </w:t>
      </w:r>
      <w:r w:rsidRPr="000C25D0">
        <w:rPr>
          <w:rStyle w:val="FontStyle58"/>
          <w:rFonts w:ascii="Times New Roman" w:eastAsia="Times New Roman" w:hAnsi="Times New Roman" w:cs="Times New Roman"/>
          <w:iCs w:val="0"/>
          <w:noProof/>
          <w:vanish/>
          <w:color w:val="008000"/>
          <w:sz w:val="24"/>
          <w:szCs w:val="24"/>
        </w:rPr>
        <w:t xml:space="preserve">Disclosure of Interests in Other Entities </w:t>
      </w:r>
      <w:r w:rsidRPr="000C25D0">
        <w:rPr>
          <w:rStyle w:val="FontStyle59"/>
          <w:rFonts w:ascii="Times New Roman" w:eastAsia="Times New Roman" w:hAnsi="Times New Roman" w:cs="Times New Roman"/>
          <w:noProof/>
          <w:vanish/>
          <w:color w:val="008000"/>
          <w:sz w:val="24"/>
          <w:szCs w:val="24"/>
        </w:rPr>
        <w:t xml:space="preserve">and IAS 27 </w:t>
      </w:r>
      <w:r w:rsidRPr="000C25D0">
        <w:rPr>
          <w:rStyle w:val="FontStyle58"/>
          <w:rFonts w:ascii="Times New Roman" w:eastAsia="Times New Roman" w:hAnsi="Times New Roman" w:cs="Times New Roman"/>
          <w:iCs w:val="0"/>
          <w:noProof/>
          <w:vanish/>
          <w:color w:val="008000"/>
          <w:sz w:val="24"/>
          <w:szCs w:val="24"/>
        </w:rPr>
        <w:t>Separate Financial Statements.</w:t>
      </w:r>
      <w:r w:rsidRPr="000C25D0">
        <w:rPr>
          <w:rStyle w:val="tw4winMark"/>
          <w:rFonts w:ascii="Times New Roman" w:eastAsia="Times New Roman" w:hAnsi="Times New Roman"/>
        </w:rPr>
        <w:t>&lt;}0{&gt;</w:t>
      </w:r>
      <w:r w:rsidRPr="000C25D0">
        <w:rPr>
          <w:rFonts w:ascii="Times New Roman" w:eastAsia="Times New Roman" w:hAnsi="Times New Roman"/>
        </w:rPr>
        <w:t>Este documento estabelece alterações a Pr</w:t>
      </w:r>
      <w:r w:rsidR="00456D5F" w:rsidRPr="000C25D0">
        <w:rPr>
          <w:rFonts w:ascii="Times New Roman" w:eastAsia="Times New Roman" w:hAnsi="Times New Roman"/>
        </w:rPr>
        <w:t>onunciamento</w:t>
      </w:r>
      <w:r w:rsidR="00BD19C0" w:rsidRPr="000C25D0">
        <w:rPr>
          <w:rFonts w:ascii="Times New Roman" w:eastAsia="Times New Roman" w:hAnsi="Times New Roman"/>
        </w:rPr>
        <w:t>s</w:t>
      </w:r>
      <w:r w:rsidR="00456D5F" w:rsidRPr="000C25D0">
        <w:rPr>
          <w:rFonts w:ascii="Times New Roman" w:eastAsia="Times New Roman" w:hAnsi="Times New Roman"/>
        </w:rPr>
        <w:t xml:space="preserve"> </w:t>
      </w:r>
      <w:r w:rsidR="00F00DBF">
        <w:rPr>
          <w:rFonts w:ascii="Times New Roman" w:eastAsia="Times New Roman" w:hAnsi="Times New Roman"/>
        </w:rPr>
        <w:t xml:space="preserve">e Interpretações </w:t>
      </w:r>
      <w:r w:rsidR="00456D5F" w:rsidRPr="000C25D0">
        <w:rPr>
          <w:rFonts w:ascii="Times New Roman" w:eastAsia="Times New Roman" w:hAnsi="Times New Roman"/>
        </w:rPr>
        <w:t>Técnico</w:t>
      </w:r>
      <w:r w:rsidR="00BD19C0" w:rsidRPr="000C25D0">
        <w:rPr>
          <w:rFonts w:ascii="Times New Roman" w:eastAsia="Times New Roman" w:hAnsi="Times New Roman"/>
        </w:rPr>
        <w:t>s</w:t>
      </w:r>
      <w:r w:rsidR="00456D5F" w:rsidRPr="000C25D0">
        <w:rPr>
          <w:rFonts w:ascii="Times New Roman" w:eastAsia="Times New Roman" w:hAnsi="Times New Roman"/>
        </w:rPr>
        <w:t xml:space="preserve"> em decorrência </w:t>
      </w:r>
      <w:r w:rsidR="002A55C1">
        <w:rPr>
          <w:rFonts w:ascii="Times New Roman" w:eastAsia="Times New Roman" w:hAnsi="Times New Roman"/>
        </w:rPr>
        <w:t>do processo de</w:t>
      </w:r>
      <w:r w:rsidR="00BD19C0" w:rsidRPr="000C25D0">
        <w:rPr>
          <w:rFonts w:ascii="Times New Roman" w:eastAsia="Times New Roman" w:hAnsi="Times New Roman"/>
        </w:rPr>
        <w:t xml:space="preserve"> </w:t>
      </w:r>
      <w:r w:rsidR="009C061E" w:rsidRPr="000C25D0">
        <w:rPr>
          <w:rFonts w:ascii="Times New Roman" w:eastAsia="Times New Roman" w:hAnsi="Times New Roman"/>
        </w:rPr>
        <w:t xml:space="preserve">revisão anual </w:t>
      </w:r>
      <w:r w:rsidR="00C2240A">
        <w:rPr>
          <w:rFonts w:ascii="Times New Roman" w:eastAsia="Times New Roman" w:hAnsi="Times New Roman"/>
        </w:rPr>
        <w:t>d</w:t>
      </w:r>
      <w:r w:rsidR="0075439C">
        <w:rPr>
          <w:rFonts w:ascii="Times New Roman" w:eastAsia="Times New Roman" w:hAnsi="Times New Roman"/>
        </w:rPr>
        <w:t>o</w:t>
      </w:r>
      <w:r w:rsidR="00C2240A">
        <w:rPr>
          <w:rFonts w:ascii="Times New Roman" w:eastAsia="Times New Roman" w:hAnsi="Times New Roman"/>
        </w:rPr>
        <w:t xml:space="preserve"> </w:t>
      </w:r>
      <w:r w:rsidR="002A55C1">
        <w:rPr>
          <w:rFonts w:ascii="Times New Roman" w:eastAsia="Times New Roman" w:hAnsi="Times New Roman"/>
        </w:rPr>
        <w:t xml:space="preserve">CPC, como previsto em seu plano de trabalho, no sentido de fazer as alterações necessárias para que os textos dos Pronunciamentos </w:t>
      </w:r>
      <w:r w:rsidR="00007518">
        <w:rPr>
          <w:rFonts w:ascii="Times New Roman" w:eastAsia="Times New Roman" w:hAnsi="Times New Roman"/>
        </w:rPr>
        <w:t xml:space="preserve">e Interpretações </w:t>
      </w:r>
      <w:r w:rsidR="002A55C1">
        <w:rPr>
          <w:rFonts w:ascii="Times New Roman" w:eastAsia="Times New Roman" w:hAnsi="Times New Roman"/>
        </w:rPr>
        <w:t xml:space="preserve">Técnicos permaneçam alinhados com os correspondentes documentos emitidos pelo </w:t>
      </w:r>
      <w:r w:rsidR="009C061E" w:rsidRPr="000C25D0">
        <w:rPr>
          <w:rFonts w:ascii="Times New Roman" w:eastAsia="Times New Roman" w:hAnsi="Times New Roman"/>
        </w:rPr>
        <w:t>IASB</w:t>
      </w:r>
      <w:r w:rsidR="002A55C1">
        <w:rPr>
          <w:rFonts w:ascii="Times New Roman" w:eastAsia="Times New Roman" w:hAnsi="Times New Roman"/>
        </w:rPr>
        <w:t>.</w:t>
      </w:r>
    </w:p>
    <w:p w:rsidR="00F00DBF" w:rsidRDefault="00F00DBF" w:rsidP="001B0EF4">
      <w:pPr>
        <w:widowControl/>
        <w:jc w:val="both"/>
        <w:rPr>
          <w:rFonts w:ascii="Times New Roman" w:eastAsia="Times New Roman" w:hAnsi="Times New Roman"/>
        </w:rPr>
      </w:pPr>
    </w:p>
    <w:p w:rsidR="00F00DBF" w:rsidRDefault="00F00DBF" w:rsidP="001B0EF4">
      <w:pPr>
        <w:widowControl/>
        <w:jc w:val="both"/>
        <w:rPr>
          <w:rFonts w:ascii="Times New Roman" w:eastAsia="Times New Roman" w:hAnsi="Times New Roman"/>
        </w:rPr>
      </w:pPr>
      <w:r>
        <w:rPr>
          <w:rFonts w:ascii="Times New Roman" w:eastAsia="Times New Roman" w:hAnsi="Times New Roman"/>
        </w:rPr>
        <w:t>Os principais motivos para as alterações propostas são:</w:t>
      </w:r>
    </w:p>
    <w:p w:rsidR="00F00DBF" w:rsidRDefault="00F00DBF" w:rsidP="001B0EF4">
      <w:pPr>
        <w:widowControl/>
        <w:jc w:val="both"/>
        <w:rPr>
          <w:rFonts w:ascii="Times New Roman" w:eastAsia="Times New Roman" w:hAnsi="Times New Roman"/>
        </w:rPr>
      </w:pPr>
    </w:p>
    <w:p w:rsidR="004641CF" w:rsidRDefault="00F00DBF" w:rsidP="00F00DBF">
      <w:pPr>
        <w:widowControl/>
        <w:jc w:val="both"/>
        <w:rPr>
          <w:rFonts w:ascii="Times New Roman" w:eastAsia="Times New Roman" w:hAnsi="Times New Roman"/>
        </w:rPr>
      </w:pPr>
      <w:r w:rsidRPr="004641CF">
        <w:rPr>
          <w:rFonts w:ascii="Times New Roman" w:eastAsia="Times New Roman" w:hAnsi="Times New Roman"/>
          <w:b/>
        </w:rPr>
        <w:t>CPC 02</w:t>
      </w:r>
      <w:r w:rsidR="00007518">
        <w:rPr>
          <w:rFonts w:ascii="Times New Roman" w:eastAsia="Times New Roman" w:hAnsi="Times New Roman"/>
          <w:b/>
        </w:rPr>
        <w:t xml:space="preserve"> (R2)</w:t>
      </w:r>
      <w:r>
        <w:rPr>
          <w:rFonts w:ascii="Times New Roman" w:eastAsia="Times New Roman" w:hAnsi="Times New Roman"/>
        </w:rPr>
        <w:t xml:space="preserve"> – </w:t>
      </w:r>
      <w:proofErr w:type="gramStart"/>
      <w:r>
        <w:rPr>
          <w:rFonts w:ascii="Times New Roman" w:eastAsia="Times New Roman" w:hAnsi="Times New Roman"/>
        </w:rPr>
        <w:t>Ajuste do texto para ficar alinhado ao correspondente</w:t>
      </w:r>
      <w:r w:rsidR="004641CF">
        <w:rPr>
          <w:rFonts w:ascii="Times New Roman" w:eastAsia="Times New Roman" w:hAnsi="Times New Roman"/>
        </w:rPr>
        <w:t xml:space="preserve"> IAS</w:t>
      </w:r>
      <w:proofErr w:type="gramEnd"/>
      <w:r w:rsidR="004641CF">
        <w:rPr>
          <w:rFonts w:ascii="Times New Roman" w:eastAsia="Times New Roman" w:hAnsi="Times New Roman"/>
        </w:rPr>
        <w:t xml:space="preserve">, tendo em vista que em determinadas jurisdições podem existir mais de uma taxa de </w:t>
      </w:r>
      <w:r w:rsidR="00007518">
        <w:rPr>
          <w:rFonts w:ascii="Times New Roman" w:eastAsia="Times New Roman" w:hAnsi="Times New Roman"/>
        </w:rPr>
        <w:t xml:space="preserve">câmbio </w:t>
      </w:r>
      <w:r w:rsidR="004641CF">
        <w:rPr>
          <w:rFonts w:ascii="Times New Roman" w:eastAsia="Times New Roman" w:hAnsi="Times New Roman"/>
        </w:rPr>
        <w:t>aplicável, como</w:t>
      </w:r>
      <w:r w:rsidR="00007518">
        <w:rPr>
          <w:rFonts w:ascii="Times New Roman" w:eastAsia="Times New Roman" w:hAnsi="Times New Roman"/>
        </w:rPr>
        <w:t>,</w:t>
      </w:r>
      <w:r w:rsidR="004641CF">
        <w:rPr>
          <w:rFonts w:ascii="Times New Roman" w:eastAsia="Times New Roman" w:hAnsi="Times New Roman"/>
        </w:rPr>
        <w:t xml:space="preserve"> por exemplo,  é o caso hoje existente na Venezuela.</w:t>
      </w:r>
    </w:p>
    <w:p w:rsidR="004641CF" w:rsidRDefault="004641CF" w:rsidP="00F00DBF">
      <w:pPr>
        <w:widowControl/>
        <w:jc w:val="both"/>
        <w:rPr>
          <w:rFonts w:ascii="Times New Roman" w:eastAsia="Times New Roman" w:hAnsi="Times New Roman"/>
        </w:rPr>
      </w:pPr>
    </w:p>
    <w:p w:rsidR="004641CF" w:rsidRDefault="004641CF" w:rsidP="00F00DBF">
      <w:pPr>
        <w:widowControl/>
        <w:jc w:val="both"/>
        <w:rPr>
          <w:rFonts w:ascii="Times New Roman" w:eastAsia="Times New Roman" w:hAnsi="Times New Roman"/>
        </w:rPr>
      </w:pPr>
      <w:r w:rsidRPr="004641CF">
        <w:rPr>
          <w:rFonts w:ascii="Times New Roman" w:eastAsia="Times New Roman" w:hAnsi="Times New Roman"/>
          <w:b/>
        </w:rPr>
        <w:t xml:space="preserve">CPC 26 </w:t>
      </w:r>
      <w:r w:rsidR="00007518">
        <w:rPr>
          <w:rFonts w:ascii="Times New Roman" w:eastAsia="Times New Roman" w:hAnsi="Times New Roman"/>
          <w:b/>
        </w:rPr>
        <w:t xml:space="preserve">(R1) </w:t>
      </w:r>
      <w:r w:rsidRPr="004641CF">
        <w:rPr>
          <w:rFonts w:ascii="Times New Roman" w:eastAsia="Times New Roman" w:hAnsi="Times New Roman"/>
          <w:b/>
        </w:rPr>
        <w:t xml:space="preserve">e </w:t>
      </w:r>
      <w:r w:rsidR="007D6462" w:rsidRPr="00C41052">
        <w:rPr>
          <w:rFonts w:ascii="Times New Roman" w:eastAsia="Times New Roman" w:hAnsi="Times New Roman"/>
          <w:b/>
        </w:rPr>
        <w:t>CPC 39</w:t>
      </w:r>
      <w:r w:rsidR="00E33494">
        <w:rPr>
          <w:rFonts w:ascii="Times New Roman" w:eastAsia="Times New Roman" w:hAnsi="Times New Roman"/>
        </w:rPr>
        <w:t xml:space="preserve"> </w:t>
      </w:r>
      <w:r>
        <w:rPr>
          <w:rFonts w:ascii="Times New Roman" w:eastAsia="Times New Roman" w:hAnsi="Times New Roman"/>
        </w:rPr>
        <w:t>– Correção do texto por erro de transcrição</w:t>
      </w:r>
      <w:r w:rsidR="00007518">
        <w:rPr>
          <w:rFonts w:ascii="Times New Roman" w:eastAsia="Times New Roman" w:hAnsi="Times New Roman"/>
        </w:rPr>
        <w:t>.</w:t>
      </w:r>
    </w:p>
    <w:p w:rsidR="004641CF" w:rsidRDefault="004641CF" w:rsidP="00F00DBF">
      <w:pPr>
        <w:widowControl/>
        <w:jc w:val="both"/>
        <w:rPr>
          <w:rFonts w:ascii="Times New Roman" w:eastAsia="Times New Roman" w:hAnsi="Times New Roman"/>
        </w:rPr>
      </w:pPr>
    </w:p>
    <w:p w:rsidR="00F00DBF" w:rsidRPr="004641CF" w:rsidRDefault="00F00DBF" w:rsidP="00F00DBF">
      <w:pPr>
        <w:widowControl/>
        <w:jc w:val="both"/>
        <w:rPr>
          <w:rFonts w:ascii="Times New Roman" w:eastAsia="Times New Roman" w:hAnsi="Times New Roman"/>
          <w:b/>
        </w:rPr>
      </w:pPr>
      <w:r w:rsidRPr="004641CF">
        <w:rPr>
          <w:rFonts w:ascii="Times New Roman" w:eastAsia="Times New Roman" w:hAnsi="Times New Roman"/>
          <w:b/>
        </w:rPr>
        <w:t>ICPC 09</w:t>
      </w:r>
      <w:r w:rsidR="00007518">
        <w:rPr>
          <w:rFonts w:ascii="Times New Roman" w:eastAsia="Times New Roman" w:hAnsi="Times New Roman"/>
          <w:b/>
        </w:rPr>
        <w:t xml:space="preserve"> </w:t>
      </w:r>
      <w:r w:rsidRPr="004641CF">
        <w:rPr>
          <w:rFonts w:ascii="Times New Roman" w:eastAsia="Times New Roman" w:hAnsi="Times New Roman"/>
          <w:b/>
        </w:rPr>
        <w:t xml:space="preserve">(R2) </w:t>
      </w:r>
    </w:p>
    <w:p w:rsidR="00F00DBF" w:rsidRPr="00F00DBF" w:rsidRDefault="00F00DBF" w:rsidP="00F00DBF">
      <w:pPr>
        <w:widowControl/>
        <w:jc w:val="both"/>
        <w:rPr>
          <w:rFonts w:ascii="Times New Roman" w:eastAsia="Times New Roman" w:hAnsi="Times New Roman"/>
        </w:rPr>
      </w:pPr>
      <w:bookmarkStart w:id="0" w:name="_GoBack"/>
      <w:bookmarkEnd w:id="0"/>
    </w:p>
    <w:p w:rsidR="00F00DBF" w:rsidRPr="00F00DBF" w:rsidRDefault="00F00DBF" w:rsidP="00F00DBF">
      <w:pPr>
        <w:widowControl/>
        <w:jc w:val="both"/>
        <w:rPr>
          <w:rFonts w:ascii="Times New Roman" w:eastAsia="Times New Roman" w:hAnsi="Times New Roman"/>
        </w:rPr>
      </w:pPr>
      <w:r w:rsidRPr="00F00DBF">
        <w:rPr>
          <w:rFonts w:ascii="Times New Roman" w:eastAsia="Times New Roman" w:hAnsi="Times New Roman"/>
        </w:rPr>
        <w:t xml:space="preserve">Item 21 – Inserido tão somente, para aclarar melhor, que a diferença entre valor justo dos ativos e passivos adquiridos em combinação de negócios e seus respectivos valores contábeis deve ser </w:t>
      </w:r>
      <w:proofErr w:type="gramStart"/>
      <w:r w:rsidRPr="00F00DBF">
        <w:rPr>
          <w:rFonts w:ascii="Times New Roman" w:eastAsia="Times New Roman" w:hAnsi="Times New Roman"/>
        </w:rPr>
        <w:t>ajustado, no balanço consolidado, de forma individual, nas linhas dos ativos e passivos a que se referem</w:t>
      </w:r>
      <w:proofErr w:type="gramEnd"/>
      <w:r w:rsidRPr="00F00DBF">
        <w:rPr>
          <w:rFonts w:ascii="Times New Roman" w:eastAsia="Times New Roman" w:hAnsi="Times New Roman"/>
        </w:rPr>
        <w:t xml:space="preserve">, e não </w:t>
      </w:r>
      <w:r w:rsidR="00007518">
        <w:rPr>
          <w:rFonts w:ascii="Times New Roman" w:eastAsia="Times New Roman" w:hAnsi="Times New Roman"/>
        </w:rPr>
        <w:t>em</w:t>
      </w:r>
      <w:r w:rsidR="00007518" w:rsidRPr="00F00DBF">
        <w:rPr>
          <w:rFonts w:ascii="Times New Roman" w:eastAsia="Times New Roman" w:hAnsi="Times New Roman"/>
        </w:rPr>
        <w:t xml:space="preserve"> </w:t>
      </w:r>
      <w:r w:rsidRPr="00F00DBF">
        <w:rPr>
          <w:rFonts w:ascii="Times New Roman" w:eastAsia="Times New Roman" w:hAnsi="Times New Roman"/>
        </w:rPr>
        <w:t>rubrica única. Por exemplo, a parcela de valor justo excedente ao valor contábil dos imóveis deve aparecer, no consolidado, como ajuste dos imóveis; a parcela referente aos intangíveis, como ajustes dos intangíveis. Não pode a soma dos dois valores ser apresentada como uma única linha no consolidado.</w:t>
      </w:r>
    </w:p>
    <w:p w:rsidR="00F00DBF" w:rsidRPr="00F00DBF" w:rsidRDefault="00F00DBF" w:rsidP="00F00DBF">
      <w:pPr>
        <w:widowControl/>
        <w:jc w:val="both"/>
        <w:rPr>
          <w:rFonts w:ascii="Times New Roman" w:eastAsia="Times New Roman" w:hAnsi="Times New Roman"/>
        </w:rPr>
      </w:pPr>
    </w:p>
    <w:p w:rsidR="00F00DBF" w:rsidRDefault="00F00DBF" w:rsidP="00F00DBF">
      <w:pPr>
        <w:widowControl/>
        <w:jc w:val="both"/>
        <w:rPr>
          <w:rFonts w:ascii="Times New Roman" w:eastAsia="Times New Roman" w:hAnsi="Times New Roman"/>
        </w:rPr>
      </w:pPr>
      <w:r w:rsidRPr="00F00DBF">
        <w:rPr>
          <w:rFonts w:ascii="Times New Roman" w:eastAsia="Times New Roman" w:hAnsi="Times New Roman"/>
        </w:rPr>
        <w:t xml:space="preserve">Item 67 – Quando se adquire ações ou quotas para tesouraria, não se segrega o valor de aquisição desses instrumentos nos </w:t>
      </w:r>
      <w:proofErr w:type="gramStart"/>
      <w:r w:rsidRPr="00F00DBF">
        <w:rPr>
          <w:rFonts w:ascii="Times New Roman" w:eastAsia="Times New Roman" w:hAnsi="Times New Roman"/>
        </w:rPr>
        <w:t>componentes valor</w:t>
      </w:r>
      <w:proofErr w:type="gramEnd"/>
      <w:r w:rsidRPr="00F00DBF">
        <w:rPr>
          <w:rFonts w:ascii="Times New Roman" w:eastAsia="Times New Roman" w:hAnsi="Times New Roman"/>
        </w:rPr>
        <w:t xml:space="preserve"> contábil, mais (menos) valia de ativos e ágio por expectativa de rentabilidade futura (ganho por compra vantajosa). O valor integral da aquisição é registrado </w:t>
      </w:r>
      <w:r w:rsidR="00007518">
        <w:rPr>
          <w:rFonts w:ascii="Times New Roman" w:eastAsia="Times New Roman" w:hAnsi="Times New Roman"/>
        </w:rPr>
        <w:t>em</w:t>
      </w:r>
      <w:r w:rsidR="00007518" w:rsidRPr="00F00DBF">
        <w:rPr>
          <w:rFonts w:ascii="Times New Roman" w:eastAsia="Times New Roman" w:hAnsi="Times New Roman"/>
        </w:rPr>
        <w:t xml:space="preserve"> </w:t>
      </w:r>
      <w:r w:rsidR="00007518">
        <w:rPr>
          <w:rFonts w:ascii="Times New Roman" w:eastAsia="Times New Roman" w:hAnsi="Times New Roman"/>
        </w:rPr>
        <w:t xml:space="preserve">uma </w:t>
      </w:r>
      <w:r w:rsidRPr="00F00DBF">
        <w:rPr>
          <w:rFonts w:ascii="Times New Roman" w:eastAsia="Times New Roman" w:hAnsi="Times New Roman"/>
        </w:rPr>
        <w:t>única conta retificadora no patrimônio líquido da adquirente.</w:t>
      </w:r>
    </w:p>
    <w:p w:rsidR="004641CF" w:rsidRPr="00F00DBF" w:rsidRDefault="004641CF" w:rsidP="00F00DBF">
      <w:pPr>
        <w:widowControl/>
        <w:jc w:val="both"/>
        <w:rPr>
          <w:rFonts w:ascii="Times New Roman" w:eastAsia="Times New Roman" w:hAnsi="Times New Roman"/>
        </w:rPr>
      </w:pPr>
    </w:p>
    <w:p w:rsidR="00F00DBF" w:rsidRDefault="00F00DBF" w:rsidP="00F00DBF">
      <w:pPr>
        <w:widowControl/>
        <w:jc w:val="both"/>
        <w:rPr>
          <w:rFonts w:ascii="Times New Roman" w:eastAsia="Times New Roman" w:hAnsi="Times New Roman"/>
        </w:rPr>
      </w:pPr>
      <w:r w:rsidRPr="00F00DBF">
        <w:rPr>
          <w:rFonts w:ascii="Times New Roman" w:eastAsia="Times New Roman" w:hAnsi="Times New Roman"/>
        </w:rPr>
        <w:t xml:space="preserve">Dentro do conceito de entidade adotado pelas normas internacionais, as participações dos não controladores são parte integrante do patrimônio líquido da entidade consolidada; como consequência disso, as aquisições de ações ou quotas desses não controladores pela controladora, após obtenção do controle, </w:t>
      </w:r>
      <w:proofErr w:type="gramStart"/>
      <w:r w:rsidRPr="00F00DBF">
        <w:rPr>
          <w:rFonts w:ascii="Times New Roman" w:eastAsia="Times New Roman" w:hAnsi="Times New Roman"/>
        </w:rPr>
        <w:t>correspondem</w:t>
      </w:r>
      <w:proofErr w:type="gramEnd"/>
      <w:r w:rsidRPr="00F00DBF">
        <w:rPr>
          <w:rFonts w:ascii="Times New Roman" w:eastAsia="Times New Roman" w:hAnsi="Times New Roman"/>
        </w:rPr>
        <w:t xml:space="preserve"> a uma espécie de aquisição desses instrumentos para tesouraria; são consideradas transações de capital entre a companhia e sócios da entidade como um todo (controladora e controladas) e são tratadas também como redução do patrimônio líquido </w:t>
      </w:r>
      <w:proofErr w:type="gramStart"/>
      <w:r w:rsidRPr="00F00DBF">
        <w:rPr>
          <w:rFonts w:ascii="Times New Roman" w:eastAsia="Times New Roman" w:hAnsi="Times New Roman"/>
        </w:rPr>
        <w:t>consolidado</w:t>
      </w:r>
      <w:proofErr w:type="gramEnd"/>
      <w:r w:rsidRPr="00F00DBF">
        <w:rPr>
          <w:rFonts w:ascii="Times New Roman" w:eastAsia="Times New Roman" w:hAnsi="Times New Roman"/>
        </w:rPr>
        <w:t xml:space="preserve">. Assim, também não faz sentido </w:t>
      </w:r>
      <w:proofErr w:type="gramStart"/>
      <w:r w:rsidRPr="00F00DBF">
        <w:rPr>
          <w:rFonts w:ascii="Times New Roman" w:eastAsia="Times New Roman" w:hAnsi="Times New Roman"/>
        </w:rPr>
        <w:t>a</w:t>
      </w:r>
      <w:proofErr w:type="gramEnd"/>
      <w:r w:rsidRPr="00F00DBF">
        <w:rPr>
          <w:rFonts w:ascii="Times New Roman" w:eastAsia="Times New Roman" w:hAnsi="Times New Roman"/>
        </w:rPr>
        <w:t xml:space="preserve"> mesma divisão do valor da aquisição desses instrumentos em valor contábil, mais (menos) valia de ativos e ágio por expectativa de rentabilidade futura (ganho por compra vantajosa). A única coisa que ocorre é que, nessa aquisição, o patrimônio líquido total é diminuído pelo valor total da aquisição</w:t>
      </w:r>
      <w:r w:rsidR="00007518">
        <w:rPr>
          <w:rFonts w:ascii="Times New Roman" w:eastAsia="Times New Roman" w:hAnsi="Times New Roman"/>
        </w:rPr>
        <w:t>. Portanto,</w:t>
      </w:r>
      <w:r w:rsidRPr="00F00DBF">
        <w:rPr>
          <w:rFonts w:ascii="Times New Roman" w:eastAsia="Times New Roman" w:hAnsi="Times New Roman"/>
        </w:rPr>
        <w:t xml:space="preserve"> como a participação dos não controladores também é diminuída, o montante que reduz o patrimônio líquido na parte pertencente aos sócios da controladora é a diferença entre o valor total da aquisição e o valor alterado na participação dos não controladores.</w:t>
      </w:r>
    </w:p>
    <w:p w:rsidR="004641CF" w:rsidRPr="00F00DBF" w:rsidRDefault="004641CF" w:rsidP="00F00DBF">
      <w:pPr>
        <w:widowControl/>
        <w:jc w:val="both"/>
        <w:rPr>
          <w:rFonts w:ascii="Times New Roman" w:eastAsia="Times New Roman" w:hAnsi="Times New Roman"/>
        </w:rPr>
      </w:pPr>
    </w:p>
    <w:p w:rsidR="00F00DBF" w:rsidRPr="00F00DBF" w:rsidRDefault="00F00DBF" w:rsidP="00F00DBF">
      <w:pPr>
        <w:widowControl/>
        <w:jc w:val="both"/>
        <w:rPr>
          <w:rFonts w:ascii="Times New Roman" w:eastAsia="Times New Roman" w:hAnsi="Times New Roman"/>
        </w:rPr>
      </w:pPr>
      <w:r w:rsidRPr="00F00DBF">
        <w:rPr>
          <w:rFonts w:ascii="Times New Roman" w:eastAsia="Times New Roman" w:hAnsi="Times New Roman"/>
        </w:rPr>
        <w:t>Não há que se falar, repete-se, em ágio, mais valia e semelhantes como consta da redação atual.</w:t>
      </w:r>
    </w:p>
    <w:p w:rsidR="00E30E19" w:rsidRDefault="00E30E19" w:rsidP="00E30E19">
      <w:pPr>
        <w:widowControl/>
        <w:jc w:val="both"/>
        <w:rPr>
          <w:rFonts w:ascii="Times New Roman" w:eastAsia="Times New Roman" w:hAnsi="Times New Roman"/>
        </w:rPr>
      </w:pPr>
    </w:p>
    <w:p w:rsidR="00630A19" w:rsidRPr="00F00DBF" w:rsidRDefault="00630A19" w:rsidP="00C2240A">
      <w:pPr>
        <w:widowControl/>
        <w:rPr>
          <w:rFonts w:ascii="Times New Roman" w:eastAsia="Times New Roman" w:hAnsi="Times New Roman"/>
        </w:rPr>
      </w:pPr>
    </w:p>
    <w:p w:rsidR="0055695D" w:rsidRDefault="0055695D" w:rsidP="0055695D">
      <w:pPr>
        <w:widowControl/>
        <w:rPr>
          <w:rFonts w:ascii="Times-Roman" w:hAnsi="Times-Roman" w:cs="Times-Roman"/>
          <w:lang w:eastAsia="en-US"/>
        </w:rPr>
      </w:pPr>
    </w:p>
    <w:p w:rsidR="0055695D" w:rsidRPr="0055695D" w:rsidRDefault="0055695D" w:rsidP="0055695D">
      <w:pPr>
        <w:numPr>
          <w:ilvl w:val="0"/>
          <w:numId w:val="75"/>
        </w:numPr>
        <w:ind w:left="567" w:right="2" w:hanging="567"/>
        <w:jc w:val="both"/>
        <w:rPr>
          <w:rFonts w:ascii="Times New Roman" w:hAnsi="Times New Roman"/>
          <w:b/>
        </w:rPr>
      </w:pPr>
      <w:r>
        <w:rPr>
          <w:rFonts w:ascii="Times New Roman" w:hAnsi="Times New Roman"/>
          <w:b/>
          <w:bCs/>
        </w:rPr>
        <w:t xml:space="preserve">Altera </w:t>
      </w:r>
      <w:r w:rsidR="00C41052">
        <w:rPr>
          <w:rFonts w:ascii="Times New Roman" w:hAnsi="Times New Roman"/>
          <w:b/>
          <w:bCs/>
        </w:rPr>
        <w:t>a definição “Taxa de câmbio d</w:t>
      </w:r>
      <w:r>
        <w:rPr>
          <w:rFonts w:ascii="Times New Roman" w:hAnsi="Times New Roman"/>
          <w:b/>
          <w:bCs/>
        </w:rPr>
        <w:t xml:space="preserve">o item </w:t>
      </w:r>
      <w:proofErr w:type="gramStart"/>
      <w:r>
        <w:rPr>
          <w:rFonts w:ascii="Times New Roman" w:hAnsi="Times New Roman"/>
          <w:b/>
          <w:bCs/>
        </w:rPr>
        <w:t>8</w:t>
      </w:r>
      <w:proofErr w:type="gramEnd"/>
      <w:r>
        <w:rPr>
          <w:rFonts w:ascii="Times New Roman" w:hAnsi="Times New Roman"/>
          <w:b/>
          <w:bCs/>
        </w:rPr>
        <w:t xml:space="preserve"> do CPC 02</w:t>
      </w:r>
      <w:r w:rsidR="00007518">
        <w:rPr>
          <w:rFonts w:ascii="Times New Roman" w:hAnsi="Times New Roman"/>
          <w:b/>
          <w:bCs/>
        </w:rPr>
        <w:t xml:space="preserve"> (R2)</w:t>
      </w:r>
      <w:r w:rsidRPr="00165F1E">
        <w:rPr>
          <w:rFonts w:ascii="Times New Roman" w:hAnsi="Times New Roman"/>
          <w:b/>
          <w:bCs/>
          <w:lang w:eastAsia="pt-BR"/>
        </w:rPr>
        <w:t xml:space="preserve"> </w:t>
      </w:r>
      <w:r>
        <w:rPr>
          <w:rFonts w:ascii="Times New Roman" w:hAnsi="Times New Roman"/>
          <w:b/>
          <w:bCs/>
          <w:lang w:eastAsia="pt-BR"/>
        </w:rPr>
        <w:t>– Efeitos das Mudanças nas Taxas de Cambio e Conversão de Demonstrações Contábeis</w:t>
      </w:r>
      <w:r>
        <w:rPr>
          <w:b/>
          <w:bCs/>
        </w:rPr>
        <w:t xml:space="preserve">, </w:t>
      </w:r>
      <w:r w:rsidRPr="002503A4">
        <w:rPr>
          <w:rFonts w:ascii="Times New Roman" w:eastAsia="Times New Roman" w:hAnsi="Times New Roman"/>
          <w:b/>
        </w:rPr>
        <w:t>que passa a vigorar com a seguinte redaç</w:t>
      </w:r>
      <w:r>
        <w:rPr>
          <w:rFonts w:ascii="Times New Roman" w:eastAsia="Times New Roman" w:hAnsi="Times New Roman"/>
          <w:b/>
        </w:rPr>
        <w:t>ão</w:t>
      </w:r>
      <w:r w:rsidRPr="002503A4">
        <w:rPr>
          <w:rFonts w:ascii="Times New Roman" w:eastAsia="Times New Roman" w:hAnsi="Times New Roman"/>
          <w:b/>
        </w:rPr>
        <w:t>:</w:t>
      </w:r>
    </w:p>
    <w:p w:rsidR="0055695D" w:rsidRDefault="0055695D" w:rsidP="0055695D">
      <w:pPr>
        <w:ind w:left="567" w:right="2"/>
        <w:jc w:val="both"/>
        <w:rPr>
          <w:rFonts w:ascii="Times New Roman" w:hAnsi="Times New Roman"/>
          <w:b/>
          <w:bCs/>
        </w:rPr>
      </w:pPr>
    </w:p>
    <w:p w:rsidR="005C53CC" w:rsidRDefault="0055695D" w:rsidP="00007518">
      <w:pPr>
        <w:widowControl/>
        <w:ind w:left="567"/>
        <w:jc w:val="both"/>
        <w:rPr>
          <w:rFonts w:ascii="Times New Roman" w:eastAsia="Times New Roman" w:hAnsi="Times New Roman"/>
        </w:rPr>
      </w:pPr>
      <w:r w:rsidRPr="0055695D">
        <w:rPr>
          <w:rFonts w:ascii="Times New Roman" w:eastAsia="Times New Roman" w:hAnsi="Times New Roman"/>
        </w:rPr>
        <w:t>Taxa de câmbio à vista é a taxa de câmbio normalmente utilizada para liquidação imediata</w:t>
      </w:r>
      <w:r w:rsidR="00007518">
        <w:rPr>
          <w:rFonts w:ascii="Times New Roman" w:eastAsia="Times New Roman" w:hAnsi="Times New Roman"/>
        </w:rPr>
        <w:t xml:space="preserve"> </w:t>
      </w:r>
      <w:r w:rsidRPr="0055695D">
        <w:rPr>
          <w:rFonts w:ascii="Times New Roman" w:eastAsia="Times New Roman" w:hAnsi="Times New Roman"/>
        </w:rPr>
        <w:t>das operações de câmbio</w:t>
      </w:r>
      <w:r w:rsidRPr="0055695D">
        <w:rPr>
          <w:rFonts w:ascii="Times New Roman" w:eastAsia="Times New Roman" w:hAnsi="Times New Roman"/>
          <w:strike/>
          <w:highlight w:val="yellow"/>
        </w:rPr>
        <w:t>; no Brasil, a taxa a ser utilizada é a divulgada pelo Banco Central</w:t>
      </w:r>
      <w:r w:rsidR="006A5AA0">
        <w:rPr>
          <w:rFonts w:ascii="Times New Roman" w:eastAsia="Times New Roman" w:hAnsi="Times New Roman"/>
          <w:strike/>
          <w:highlight w:val="yellow"/>
        </w:rPr>
        <w:t xml:space="preserve"> </w:t>
      </w:r>
      <w:r w:rsidRPr="0055695D">
        <w:rPr>
          <w:rFonts w:ascii="Times New Roman" w:eastAsia="Times New Roman" w:hAnsi="Times New Roman"/>
          <w:strike/>
          <w:highlight w:val="yellow"/>
        </w:rPr>
        <w:t>do Brasil</w:t>
      </w:r>
      <w:r>
        <w:rPr>
          <w:rFonts w:ascii="Times New Roman" w:eastAsia="Times New Roman" w:hAnsi="Times New Roman"/>
        </w:rPr>
        <w:t>.</w:t>
      </w:r>
    </w:p>
    <w:p w:rsidR="0055695D" w:rsidRDefault="0055695D" w:rsidP="0055695D">
      <w:pPr>
        <w:ind w:left="567" w:right="2"/>
        <w:jc w:val="both"/>
        <w:rPr>
          <w:rFonts w:ascii="Times New Roman" w:eastAsia="Times New Roman" w:hAnsi="Times New Roman"/>
        </w:rPr>
      </w:pPr>
      <w:r w:rsidRPr="0055695D">
        <w:rPr>
          <w:rFonts w:ascii="Times New Roman" w:eastAsia="Times New Roman" w:hAnsi="Times New Roman"/>
        </w:rPr>
        <w:t xml:space="preserve"> </w:t>
      </w:r>
    </w:p>
    <w:p w:rsidR="00007518" w:rsidRPr="0055695D" w:rsidRDefault="00007518" w:rsidP="0055695D">
      <w:pPr>
        <w:ind w:left="567" w:right="2"/>
        <w:jc w:val="both"/>
        <w:rPr>
          <w:rFonts w:ascii="Times New Roman" w:eastAsia="Times New Roman" w:hAnsi="Times New Roman"/>
        </w:rPr>
      </w:pPr>
    </w:p>
    <w:p w:rsidR="003D50BA" w:rsidRPr="002503A4" w:rsidRDefault="005C53CC" w:rsidP="003D50BA">
      <w:pPr>
        <w:numPr>
          <w:ilvl w:val="0"/>
          <w:numId w:val="75"/>
        </w:numPr>
        <w:ind w:left="567" w:right="2" w:hanging="567"/>
        <w:jc w:val="both"/>
        <w:rPr>
          <w:rFonts w:ascii="Times New Roman" w:hAnsi="Times New Roman"/>
          <w:b/>
        </w:rPr>
      </w:pPr>
      <w:r>
        <w:rPr>
          <w:rFonts w:ascii="Times New Roman" w:hAnsi="Times New Roman"/>
          <w:b/>
          <w:bCs/>
        </w:rPr>
        <w:t>Altera os itens 21</w:t>
      </w:r>
      <w:r w:rsidR="00221F7F">
        <w:rPr>
          <w:rFonts w:ascii="Times New Roman" w:hAnsi="Times New Roman"/>
          <w:b/>
          <w:bCs/>
        </w:rPr>
        <w:t xml:space="preserve"> e 67</w:t>
      </w:r>
      <w:r w:rsidR="003D50BA">
        <w:rPr>
          <w:rFonts w:ascii="Times New Roman" w:hAnsi="Times New Roman"/>
          <w:b/>
          <w:bCs/>
        </w:rPr>
        <w:t xml:space="preserve"> da ICPC 09 </w:t>
      </w:r>
      <w:r w:rsidR="003D50BA" w:rsidRPr="004A2A9E">
        <w:rPr>
          <w:rFonts w:ascii="Times New Roman" w:hAnsi="Times New Roman"/>
          <w:b/>
          <w:bCs/>
          <w:highlight w:val="yellow"/>
        </w:rPr>
        <w:t>(R</w:t>
      </w:r>
      <w:r w:rsidR="004A2A9E" w:rsidRPr="004A2A9E">
        <w:rPr>
          <w:rFonts w:ascii="Times New Roman" w:hAnsi="Times New Roman"/>
          <w:b/>
          <w:bCs/>
          <w:highlight w:val="yellow"/>
        </w:rPr>
        <w:t>2</w:t>
      </w:r>
      <w:r w:rsidR="003D50BA" w:rsidRPr="004A2A9E">
        <w:rPr>
          <w:rFonts w:ascii="Times New Roman" w:hAnsi="Times New Roman"/>
          <w:b/>
          <w:bCs/>
          <w:highlight w:val="yellow"/>
        </w:rPr>
        <w:t>)</w:t>
      </w:r>
      <w:r w:rsidR="002C75B1">
        <w:rPr>
          <w:rFonts w:ascii="Times New Roman" w:hAnsi="Times New Roman"/>
          <w:b/>
          <w:bCs/>
          <w:highlight w:val="yellow"/>
        </w:rPr>
        <w:t xml:space="preserve"> </w:t>
      </w:r>
      <w:r w:rsidR="00007518" w:rsidRPr="00007518">
        <w:rPr>
          <w:rFonts w:ascii="Times New Roman" w:hAnsi="Times New Roman"/>
          <w:b/>
          <w:bCs/>
          <w:highlight w:val="yellow"/>
        </w:rPr>
        <w:t>–</w:t>
      </w:r>
      <w:r w:rsidR="002C75B1" w:rsidRPr="00007518">
        <w:rPr>
          <w:rFonts w:ascii="Times New Roman" w:hAnsi="Times New Roman"/>
          <w:b/>
          <w:bCs/>
          <w:highlight w:val="yellow"/>
        </w:rPr>
        <w:t xml:space="preserve"> </w:t>
      </w:r>
      <w:r w:rsidR="007D6462" w:rsidRPr="007D6462">
        <w:rPr>
          <w:rFonts w:ascii="Times New Roman" w:hAnsi="Times New Roman"/>
        </w:rPr>
        <w:t>Demonstrações Contábeis Individuais, Demonstrações Separadas, Demonstrações Consolidadas e Aplicação do Método da Equivalência Patrimonial</w:t>
      </w:r>
      <w:r w:rsidR="007D6462" w:rsidRPr="007D6462">
        <w:rPr>
          <w:rFonts w:ascii="Times New Roman" w:hAnsi="Times New Roman"/>
          <w:b/>
          <w:bCs/>
          <w:highlight w:val="yellow"/>
        </w:rPr>
        <w:t>,</w:t>
      </w:r>
      <w:r w:rsidR="003D50BA">
        <w:rPr>
          <w:b/>
          <w:bCs/>
        </w:rPr>
        <w:t xml:space="preserve"> </w:t>
      </w:r>
      <w:r w:rsidR="003D50BA" w:rsidRPr="002503A4">
        <w:rPr>
          <w:rFonts w:ascii="Times New Roman" w:eastAsia="Times New Roman" w:hAnsi="Times New Roman"/>
          <w:b/>
        </w:rPr>
        <w:t>que passa</w:t>
      </w:r>
      <w:r w:rsidR="003D50BA">
        <w:rPr>
          <w:rFonts w:ascii="Times New Roman" w:eastAsia="Times New Roman" w:hAnsi="Times New Roman"/>
          <w:b/>
        </w:rPr>
        <w:t>m</w:t>
      </w:r>
      <w:r w:rsidR="003D50BA" w:rsidRPr="002503A4">
        <w:rPr>
          <w:rFonts w:ascii="Times New Roman" w:eastAsia="Times New Roman" w:hAnsi="Times New Roman"/>
          <w:b/>
        </w:rPr>
        <w:t xml:space="preserve"> a vigorar com a</w:t>
      </w:r>
      <w:r w:rsidR="00007518">
        <w:rPr>
          <w:rFonts w:ascii="Times New Roman" w:eastAsia="Times New Roman" w:hAnsi="Times New Roman"/>
          <w:b/>
        </w:rPr>
        <w:t>s</w:t>
      </w:r>
      <w:r w:rsidR="003D50BA" w:rsidRPr="002503A4">
        <w:rPr>
          <w:rFonts w:ascii="Times New Roman" w:eastAsia="Times New Roman" w:hAnsi="Times New Roman"/>
          <w:b/>
        </w:rPr>
        <w:t xml:space="preserve"> seguinte</w:t>
      </w:r>
      <w:r w:rsidR="00007518">
        <w:rPr>
          <w:rFonts w:ascii="Times New Roman" w:eastAsia="Times New Roman" w:hAnsi="Times New Roman"/>
          <w:b/>
        </w:rPr>
        <w:t>s</w:t>
      </w:r>
      <w:r w:rsidR="003D50BA" w:rsidRPr="002503A4">
        <w:rPr>
          <w:rFonts w:ascii="Times New Roman" w:eastAsia="Times New Roman" w:hAnsi="Times New Roman"/>
          <w:b/>
        </w:rPr>
        <w:t xml:space="preserve"> redaç</w:t>
      </w:r>
      <w:r w:rsidR="00007518">
        <w:rPr>
          <w:rFonts w:ascii="Times New Roman" w:eastAsia="Times New Roman" w:hAnsi="Times New Roman"/>
          <w:b/>
        </w:rPr>
        <w:t>ões</w:t>
      </w:r>
      <w:r w:rsidR="003D50BA" w:rsidRPr="002503A4">
        <w:rPr>
          <w:rFonts w:ascii="Times New Roman" w:eastAsia="Times New Roman" w:hAnsi="Times New Roman"/>
          <w:b/>
        </w:rPr>
        <w:t>:</w:t>
      </w:r>
    </w:p>
    <w:p w:rsidR="00ED2D66" w:rsidRDefault="00ED2D66" w:rsidP="00ED2D66">
      <w:pPr>
        <w:widowControl/>
        <w:rPr>
          <w:rFonts w:ascii="Times New Roman" w:hAnsi="Times New Roman"/>
          <w:b/>
          <w:bCs/>
          <w:lang w:eastAsia="pt-BR"/>
        </w:rPr>
      </w:pPr>
    </w:p>
    <w:p w:rsidR="003D50BA" w:rsidRPr="003D50BA" w:rsidRDefault="003D50BA" w:rsidP="00007518">
      <w:pPr>
        <w:ind w:left="567" w:hanging="567"/>
        <w:jc w:val="both"/>
        <w:rPr>
          <w:rFonts w:ascii="Times New Roman" w:eastAsia="Times New Roman" w:hAnsi="Times New Roman"/>
          <w:lang w:eastAsia="pt-BR"/>
        </w:rPr>
      </w:pPr>
      <w:r w:rsidRPr="003D50BA">
        <w:rPr>
          <w:rFonts w:ascii="Times New Roman" w:eastAsia="Times New Roman" w:hAnsi="Times New Roman"/>
          <w:lang w:eastAsia="pt-BR"/>
        </w:rPr>
        <w:t xml:space="preserve">21. </w:t>
      </w:r>
      <w:r w:rsidR="00007518">
        <w:rPr>
          <w:rFonts w:ascii="Times New Roman" w:eastAsia="Times New Roman" w:hAnsi="Times New Roman"/>
          <w:lang w:eastAsia="pt-BR"/>
        </w:rPr>
        <w:tab/>
      </w:r>
      <w:r w:rsidRPr="003D50BA">
        <w:rPr>
          <w:rFonts w:ascii="Times New Roman" w:eastAsia="Times New Roman" w:hAnsi="Times New Roman"/>
          <w:lang w:eastAsia="pt-BR"/>
        </w:rPr>
        <w:t xml:space="preserve">O </w:t>
      </w:r>
      <w:r w:rsidR="00EE74AC">
        <w:rPr>
          <w:rFonts w:ascii="Times New Roman" w:eastAsia="Times New Roman" w:hAnsi="Times New Roman"/>
          <w:lang w:eastAsia="pt-BR"/>
        </w:rPr>
        <w:t xml:space="preserve">montante </w:t>
      </w:r>
      <w:r w:rsidRPr="003D50BA">
        <w:rPr>
          <w:rFonts w:ascii="Times New Roman" w:eastAsia="Times New Roman" w:hAnsi="Times New Roman"/>
          <w:lang w:eastAsia="pt-BR"/>
        </w:rPr>
        <w:t>correspondente à d</w:t>
      </w:r>
      <w:r>
        <w:rPr>
          <w:rFonts w:ascii="Times New Roman" w:eastAsia="Times New Roman" w:hAnsi="Times New Roman"/>
          <w:lang w:eastAsia="pt-BR"/>
        </w:rPr>
        <w:t xml:space="preserve">iferença entre o valor justo e </w:t>
      </w:r>
      <w:r w:rsidRPr="003D50BA">
        <w:rPr>
          <w:rFonts w:ascii="Times New Roman" w:eastAsia="Times New Roman" w:hAnsi="Times New Roman"/>
          <w:lang w:eastAsia="pt-BR"/>
        </w:rPr>
        <w:t xml:space="preserve">valor contábil do acervo líquido cujo controle foi obtido deve ser considerado como ajuste extracontábil ao patrimônio líquido da entidade adquirida para fins do cômputo da equivalência patrimonial (nas demonstrações individuais da controladora), mesmo não estando refletido nas demonstrações contábeis individuais da entidade cujo controle foi obtido </w:t>
      </w:r>
      <w:r>
        <w:rPr>
          <w:rFonts w:ascii="Times New Roman" w:eastAsia="Times New Roman" w:hAnsi="Times New Roman"/>
          <w:lang w:eastAsia="pt-BR"/>
        </w:rPr>
        <w:t>e</w:t>
      </w:r>
      <w:r w:rsidRPr="00221F7F">
        <w:rPr>
          <w:rFonts w:ascii="Times New Roman" w:eastAsia="Times New Roman" w:hAnsi="Times New Roman"/>
          <w:highlight w:val="yellow"/>
          <w:u w:val="single"/>
          <w:lang w:eastAsia="pt-BR"/>
        </w:rPr>
        <w:t xml:space="preserve"> as diferenças individuais entre o valor justo e o valor contábil de cada ativo e passivo da entidade cujo controle foi obtido</w:t>
      </w:r>
      <w:r w:rsidRPr="003D50BA">
        <w:rPr>
          <w:rFonts w:ascii="Times New Roman" w:eastAsia="Times New Roman" w:hAnsi="Times New Roman"/>
          <w:lang w:eastAsia="pt-BR"/>
        </w:rPr>
        <w:t xml:space="preserve"> comporão também os saldos </w:t>
      </w:r>
      <w:r w:rsidRPr="00221F7F">
        <w:rPr>
          <w:rFonts w:ascii="Times New Roman" w:eastAsia="Times New Roman" w:hAnsi="Times New Roman"/>
          <w:highlight w:val="yellow"/>
          <w:u w:val="single"/>
          <w:lang w:eastAsia="pt-BR"/>
        </w:rPr>
        <w:t>desses ativos e passivos</w:t>
      </w:r>
      <w:r w:rsidRPr="003D50BA">
        <w:rPr>
          <w:rFonts w:ascii="Times New Roman" w:eastAsia="Times New Roman" w:hAnsi="Times New Roman"/>
          <w:lang w:eastAsia="pt-BR"/>
        </w:rPr>
        <w:t xml:space="preserve"> da entidade adquirida para fins de consolidação das demonstrações contábeis. </w:t>
      </w:r>
    </w:p>
    <w:p w:rsidR="005C53CC" w:rsidRDefault="005C53CC" w:rsidP="004A2A9E">
      <w:pPr>
        <w:ind w:left="567" w:hanging="567"/>
        <w:jc w:val="both"/>
        <w:rPr>
          <w:rFonts w:ascii="Times New Roman" w:eastAsia="Times New Roman" w:hAnsi="Times New Roman"/>
          <w:lang w:eastAsia="pt-BR"/>
        </w:rPr>
      </w:pPr>
    </w:p>
    <w:p w:rsidR="00221F7F" w:rsidRDefault="003D50BA" w:rsidP="004A2A9E">
      <w:pPr>
        <w:ind w:left="567" w:hanging="567"/>
        <w:jc w:val="both"/>
        <w:rPr>
          <w:rFonts w:ascii="Times New Roman" w:eastAsia="Times New Roman" w:hAnsi="Times New Roman"/>
          <w:lang w:eastAsia="pt-BR"/>
        </w:rPr>
      </w:pPr>
      <w:r w:rsidRPr="00221F7F">
        <w:rPr>
          <w:rFonts w:ascii="Times New Roman" w:eastAsia="Times New Roman" w:hAnsi="Times New Roman"/>
          <w:lang w:eastAsia="pt-BR"/>
        </w:rPr>
        <w:t xml:space="preserve">67. </w:t>
      </w:r>
      <w:r w:rsidR="004A2A9E">
        <w:rPr>
          <w:rFonts w:ascii="Times New Roman" w:eastAsia="Times New Roman" w:hAnsi="Times New Roman"/>
          <w:lang w:eastAsia="pt-BR"/>
        </w:rPr>
        <w:tab/>
      </w:r>
      <w:r w:rsidRPr="00221F7F">
        <w:rPr>
          <w:rFonts w:ascii="Times New Roman" w:eastAsia="Times New Roman" w:hAnsi="Times New Roman"/>
          <w:lang w:eastAsia="pt-BR"/>
        </w:rPr>
        <w:t xml:space="preserve">Portanto, se a controladora adquirir mais ações ou outros instrumentos patrimoniais de </w:t>
      </w:r>
      <w:r w:rsidR="00EE74AC">
        <w:rPr>
          <w:rFonts w:ascii="Times New Roman" w:eastAsia="Times New Roman" w:hAnsi="Times New Roman"/>
          <w:lang w:eastAsia="pt-BR"/>
        </w:rPr>
        <w:t>entidade que já controla, deve</w:t>
      </w:r>
      <w:r w:rsidRPr="00221F7F">
        <w:rPr>
          <w:rFonts w:ascii="Times New Roman" w:eastAsia="Times New Roman" w:hAnsi="Times New Roman"/>
          <w:lang w:eastAsia="pt-BR"/>
        </w:rPr>
        <w:t xml:space="preserve"> considerar esse valor como redução do seu patrimônio líquido (individual e consolidado).</w:t>
      </w:r>
      <w:r w:rsidR="00EE74AC">
        <w:rPr>
          <w:rFonts w:ascii="Times New Roman" w:eastAsia="Times New Roman" w:hAnsi="Times New Roman"/>
          <w:lang w:eastAsia="pt-BR"/>
        </w:rPr>
        <w:t xml:space="preserve"> Semelhantemente, por exemplo, à </w:t>
      </w:r>
      <w:r w:rsidRPr="00221F7F">
        <w:rPr>
          <w:rFonts w:ascii="Times New Roman" w:eastAsia="Times New Roman" w:hAnsi="Times New Roman"/>
          <w:lang w:eastAsia="pt-BR"/>
        </w:rPr>
        <w:t>compra de ações próprias (em tesouraria), inclusive com a característica de que</w:t>
      </w:r>
      <w:r w:rsidR="00EE74AC">
        <w:rPr>
          <w:rFonts w:ascii="Times New Roman" w:eastAsia="Times New Roman" w:hAnsi="Times New Roman"/>
          <w:lang w:eastAsia="pt-BR"/>
        </w:rPr>
        <w:t>, nessa transação,</w:t>
      </w:r>
      <w:r w:rsidRPr="00221F7F">
        <w:rPr>
          <w:rFonts w:ascii="Times New Roman" w:eastAsia="Times New Roman" w:hAnsi="Times New Roman"/>
          <w:lang w:eastAsia="pt-BR"/>
        </w:rPr>
        <w:t xml:space="preserve"> eventual </w:t>
      </w:r>
      <w:r w:rsidR="00221F7F" w:rsidRPr="00221F7F">
        <w:rPr>
          <w:rFonts w:ascii="Times New Roman" w:eastAsia="Times New Roman" w:hAnsi="Times New Roman"/>
          <w:strike/>
          <w:highlight w:val="yellow"/>
          <w:lang w:eastAsia="pt-BR"/>
        </w:rPr>
        <w:t>ágio (</w:t>
      </w:r>
      <w:proofErr w:type="spellStart"/>
      <w:r w:rsidR="00221F7F" w:rsidRPr="00221F7F">
        <w:rPr>
          <w:rFonts w:ascii="Times New Roman" w:eastAsia="Times New Roman" w:hAnsi="Times New Roman"/>
          <w:i/>
          <w:strike/>
          <w:highlight w:val="yellow"/>
          <w:lang w:eastAsia="pt-BR"/>
        </w:rPr>
        <w:t>goodwill</w:t>
      </w:r>
      <w:proofErr w:type="spellEnd"/>
      <w:r w:rsidR="00221F7F" w:rsidRPr="00221F7F">
        <w:rPr>
          <w:rFonts w:ascii="Times New Roman" w:eastAsia="Times New Roman" w:hAnsi="Times New Roman"/>
          <w:strike/>
          <w:highlight w:val="yellow"/>
          <w:lang w:eastAsia="pt-BR"/>
        </w:rPr>
        <w:t>)</w:t>
      </w:r>
      <w:r w:rsidR="00221F7F">
        <w:rPr>
          <w:rFonts w:ascii="Times New Roman" w:eastAsia="Times New Roman" w:hAnsi="Times New Roman"/>
          <w:lang w:eastAsia="pt-BR"/>
        </w:rPr>
        <w:t xml:space="preserve"> </w:t>
      </w:r>
      <w:r w:rsidRPr="00221F7F">
        <w:rPr>
          <w:rFonts w:ascii="Times New Roman" w:eastAsia="Times New Roman" w:hAnsi="Times New Roman"/>
          <w:highlight w:val="yellow"/>
          <w:u w:val="single"/>
          <w:lang w:eastAsia="pt-BR"/>
        </w:rPr>
        <w:t>diferença entre valor de aquisição e valor patrimonial contábil</w:t>
      </w:r>
      <w:r w:rsidRPr="00221F7F">
        <w:rPr>
          <w:rFonts w:ascii="Times New Roman" w:eastAsia="Times New Roman" w:hAnsi="Times New Roman"/>
          <w:lang w:eastAsia="pt-BR"/>
        </w:rPr>
        <w:t xml:space="preserve"> </w:t>
      </w:r>
      <w:r w:rsidR="00EE74AC">
        <w:rPr>
          <w:rFonts w:ascii="Times New Roman" w:eastAsia="Times New Roman" w:hAnsi="Times New Roman"/>
          <w:lang w:eastAsia="pt-BR"/>
        </w:rPr>
        <w:t xml:space="preserve">e mais valia em excesso à parcela remanescente </w:t>
      </w:r>
      <w:r w:rsidR="00EE74AC" w:rsidRPr="005C53CC">
        <w:rPr>
          <w:rFonts w:ascii="Times New Roman" w:eastAsia="Times New Roman" w:hAnsi="Times New Roman"/>
          <w:strike/>
          <w:highlight w:val="cyan"/>
          <w:lang w:eastAsia="pt-BR"/>
        </w:rPr>
        <w:t xml:space="preserve">do </w:t>
      </w:r>
      <w:proofErr w:type="spellStart"/>
      <w:r w:rsidR="00EE74AC" w:rsidRPr="005C53CC">
        <w:rPr>
          <w:rFonts w:ascii="Times New Roman" w:hAnsi="Times New Roman"/>
          <w:i/>
          <w:strike/>
          <w:highlight w:val="cyan"/>
        </w:rPr>
        <w:t>goodwill</w:t>
      </w:r>
      <w:proofErr w:type="spellEnd"/>
      <w:r w:rsidR="00EE74AC">
        <w:rPr>
          <w:rFonts w:ascii="Times New Roman" w:eastAsia="Times New Roman" w:hAnsi="Times New Roman"/>
          <w:lang w:eastAsia="pt-BR"/>
        </w:rPr>
        <w:t xml:space="preserve"> </w:t>
      </w:r>
      <w:r w:rsidR="005C53CC" w:rsidRPr="005C53CC">
        <w:rPr>
          <w:rFonts w:ascii="Times New Roman" w:eastAsia="Times New Roman" w:hAnsi="Times New Roman"/>
          <w:highlight w:val="cyan"/>
          <w:lang w:eastAsia="pt-BR"/>
        </w:rPr>
        <w:t>dessa diferença</w:t>
      </w:r>
      <w:r w:rsidR="005C53CC">
        <w:rPr>
          <w:rFonts w:ascii="Times New Roman" w:eastAsia="Times New Roman" w:hAnsi="Times New Roman"/>
          <w:lang w:eastAsia="pt-BR"/>
        </w:rPr>
        <w:t xml:space="preserve"> </w:t>
      </w:r>
      <w:r w:rsidR="00EE74AC">
        <w:rPr>
          <w:rFonts w:ascii="Times New Roman" w:eastAsia="Times New Roman" w:hAnsi="Times New Roman"/>
          <w:lang w:eastAsia="pt-BR"/>
        </w:rPr>
        <w:t>e da mais valia atribuível ao controlador, também deve</w:t>
      </w:r>
      <w:r w:rsidRPr="00221F7F">
        <w:rPr>
          <w:rFonts w:ascii="Times New Roman" w:eastAsia="Times New Roman" w:hAnsi="Times New Roman"/>
          <w:lang w:eastAsia="pt-BR"/>
        </w:rPr>
        <w:t xml:space="preserve"> ser considerado como parte da redução do patrimônio líquido. No caso de alienação, a não ser que por meio dela seja perdido o controle sobre a controlada, o resultado também deve ser alocado diretamente ao patrimônio líquido, e não ao resultado. </w:t>
      </w:r>
    </w:p>
    <w:p w:rsidR="00221F7F" w:rsidRDefault="00221F7F" w:rsidP="00221F7F">
      <w:pPr>
        <w:jc w:val="both"/>
        <w:rPr>
          <w:rFonts w:ascii="Times New Roman" w:eastAsia="Times New Roman" w:hAnsi="Times New Roman"/>
          <w:lang w:eastAsia="pt-BR"/>
        </w:rPr>
      </w:pPr>
    </w:p>
    <w:p w:rsidR="00DF51BB" w:rsidRDefault="00DF51BB" w:rsidP="00764B0B">
      <w:pPr>
        <w:widowControl/>
        <w:jc w:val="both"/>
        <w:rPr>
          <w:rFonts w:ascii="Times New Roman" w:hAnsi="Times New Roman"/>
          <w:lang w:eastAsia="pt-BR"/>
        </w:rPr>
      </w:pPr>
    </w:p>
    <w:p w:rsidR="006A5AA0" w:rsidRPr="002503A4" w:rsidRDefault="006A5AA0" w:rsidP="006A5AA0">
      <w:pPr>
        <w:numPr>
          <w:ilvl w:val="0"/>
          <w:numId w:val="75"/>
        </w:numPr>
        <w:ind w:left="567" w:right="2" w:hanging="567"/>
        <w:jc w:val="both"/>
        <w:rPr>
          <w:rFonts w:ascii="Times New Roman" w:hAnsi="Times New Roman"/>
          <w:b/>
        </w:rPr>
      </w:pPr>
      <w:r>
        <w:rPr>
          <w:rFonts w:ascii="Times New Roman" w:hAnsi="Times New Roman"/>
          <w:b/>
          <w:bCs/>
        </w:rPr>
        <w:t>Altera o item 38A no CPC 26</w:t>
      </w:r>
      <w:r w:rsidR="0037059A">
        <w:rPr>
          <w:rFonts w:ascii="Times New Roman" w:hAnsi="Times New Roman"/>
          <w:b/>
          <w:bCs/>
        </w:rPr>
        <w:t xml:space="preserve"> (R1)</w:t>
      </w:r>
      <w:r w:rsidRPr="00165F1E">
        <w:rPr>
          <w:rFonts w:ascii="Times New Roman" w:hAnsi="Times New Roman"/>
          <w:b/>
          <w:bCs/>
          <w:lang w:eastAsia="pt-BR"/>
        </w:rPr>
        <w:t xml:space="preserve"> </w:t>
      </w:r>
      <w:r>
        <w:rPr>
          <w:rFonts w:ascii="Times New Roman" w:hAnsi="Times New Roman"/>
          <w:b/>
          <w:bCs/>
          <w:lang w:eastAsia="pt-BR"/>
        </w:rPr>
        <w:t>– Apresentação das Demonstrações Contábeis</w:t>
      </w:r>
      <w:r>
        <w:rPr>
          <w:b/>
          <w:bCs/>
        </w:rPr>
        <w:t xml:space="preserve">, </w:t>
      </w:r>
      <w:r w:rsidRPr="002503A4">
        <w:rPr>
          <w:rFonts w:ascii="Times New Roman" w:eastAsia="Times New Roman" w:hAnsi="Times New Roman"/>
          <w:b/>
        </w:rPr>
        <w:t>que passa a vigorar com a seguinte redaç</w:t>
      </w:r>
      <w:r>
        <w:rPr>
          <w:rFonts w:ascii="Times New Roman" w:eastAsia="Times New Roman" w:hAnsi="Times New Roman"/>
          <w:b/>
        </w:rPr>
        <w:t>ão</w:t>
      </w:r>
      <w:r w:rsidRPr="002503A4">
        <w:rPr>
          <w:rFonts w:ascii="Times New Roman" w:eastAsia="Times New Roman" w:hAnsi="Times New Roman"/>
          <w:b/>
        </w:rPr>
        <w:t>:</w:t>
      </w:r>
    </w:p>
    <w:p w:rsidR="006A5AA0" w:rsidRPr="006A5AA0" w:rsidRDefault="006A5AA0" w:rsidP="006A5AA0">
      <w:pPr>
        <w:pStyle w:val="PargrafodaLista"/>
        <w:ind w:left="567"/>
        <w:jc w:val="both"/>
      </w:pPr>
    </w:p>
    <w:p w:rsidR="006A5AA0" w:rsidRDefault="006A5AA0" w:rsidP="006A5AA0">
      <w:pPr>
        <w:pStyle w:val="Textoembloco"/>
        <w:tabs>
          <w:tab w:val="clear" w:pos="6804"/>
        </w:tabs>
        <w:spacing w:before="0" w:after="0" w:line="240" w:lineRule="auto"/>
        <w:ind w:left="567" w:right="0" w:hanging="567"/>
        <w:jc w:val="both"/>
        <w:rPr>
          <w:rFonts w:ascii="Times New Roman" w:hAnsi="Times New Roman"/>
          <w:color w:val="0070C0"/>
          <w:szCs w:val="20"/>
        </w:rPr>
      </w:pPr>
      <w:proofErr w:type="gramStart"/>
      <w:r>
        <w:rPr>
          <w:rFonts w:ascii="Times New Roman" w:hAnsi="Times New Roman"/>
          <w:sz w:val="24"/>
          <w:lang w:val="pt-BR"/>
        </w:rPr>
        <w:t>38A</w:t>
      </w:r>
      <w:proofErr w:type="gramEnd"/>
      <w:r>
        <w:rPr>
          <w:rFonts w:ascii="Times New Roman" w:hAnsi="Times New Roman"/>
          <w:sz w:val="24"/>
          <w:lang w:val="pt-BR"/>
        </w:rPr>
        <w:t>.</w:t>
      </w:r>
      <w:r>
        <w:rPr>
          <w:rFonts w:ascii="Times New Roman" w:hAnsi="Times New Roman"/>
          <w:sz w:val="24"/>
          <w:lang w:val="pt-BR"/>
        </w:rPr>
        <w:tab/>
      </w:r>
      <w:r w:rsidRPr="00D71C0C">
        <w:rPr>
          <w:rFonts w:ascii="Times New Roman" w:hAnsi="Times New Roman"/>
          <w:sz w:val="24"/>
          <w:lang w:val="pt-BR"/>
        </w:rPr>
        <w:t xml:space="preserve">A entidade deve apresentar como informação mínima dois balanços patrimoniais, duas demonstrações do resultado e do resultado abrangente, duas demonstrações do resultado (se apresentadas separadamente), duas demonstrações dos fluxos de caixa, duas demonstrações das mutações do patrimônio líquido e duas demonstrações </w:t>
      </w:r>
      <w:r w:rsidRPr="0037059A">
        <w:rPr>
          <w:rFonts w:ascii="Times New Roman" w:hAnsi="Times New Roman"/>
          <w:strike/>
          <w:sz w:val="24"/>
          <w:highlight w:val="yellow"/>
          <w:lang w:val="pt-BR"/>
        </w:rPr>
        <w:t>dos fluxos de caixa</w:t>
      </w:r>
      <w:r w:rsidRPr="00D71C0C">
        <w:rPr>
          <w:rFonts w:ascii="Times New Roman" w:hAnsi="Times New Roman"/>
          <w:sz w:val="24"/>
          <w:lang w:val="pt-BR"/>
        </w:rPr>
        <w:t xml:space="preserve"> </w:t>
      </w:r>
      <w:r w:rsidRPr="006A5AA0">
        <w:rPr>
          <w:rFonts w:ascii="Times New Roman" w:hAnsi="Times New Roman"/>
          <w:sz w:val="24"/>
          <w:highlight w:val="yellow"/>
          <w:u w:val="single"/>
          <w:lang w:val="pt-BR"/>
        </w:rPr>
        <w:t>do valor adicionado</w:t>
      </w:r>
      <w:r>
        <w:rPr>
          <w:rFonts w:ascii="Times New Roman" w:hAnsi="Times New Roman"/>
          <w:sz w:val="24"/>
          <w:lang w:val="pt-BR"/>
        </w:rPr>
        <w:t xml:space="preserve"> </w:t>
      </w:r>
      <w:r w:rsidRPr="00D71C0C">
        <w:rPr>
          <w:rFonts w:ascii="Times New Roman" w:hAnsi="Times New Roman"/>
          <w:sz w:val="24"/>
          <w:lang w:val="pt-BR"/>
        </w:rPr>
        <w:t>(se apresentadas), bem como as respectivas notas explicativas.</w:t>
      </w:r>
      <w:r>
        <w:rPr>
          <w:rFonts w:ascii="Times New Roman" w:hAnsi="Times New Roman"/>
          <w:sz w:val="24"/>
          <w:lang w:val="pt-BR"/>
        </w:rPr>
        <w:t xml:space="preserve"> </w:t>
      </w:r>
      <w:r>
        <w:rPr>
          <w:rFonts w:ascii="Times New Roman" w:hAnsi="Times New Roman"/>
          <w:color w:val="0070C0"/>
          <w:szCs w:val="20"/>
        </w:rPr>
        <w:t>(Incluído pela Revisão CPC 03)</w:t>
      </w:r>
    </w:p>
    <w:p w:rsidR="00007518" w:rsidRPr="00007518" w:rsidRDefault="00007518" w:rsidP="006A5AA0">
      <w:pPr>
        <w:pStyle w:val="Textoembloco"/>
        <w:tabs>
          <w:tab w:val="clear" w:pos="6804"/>
        </w:tabs>
        <w:spacing w:before="0" w:after="0" w:line="240" w:lineRule="auto"/>
        <w:ind w:left="567" w:right="0" w:hanging="567"/>
        <w:jc w:val="both"/>
        <w:rPr>
          <w:rFonts w:ascii="Times New Roman" w:hAnsi="Times New Roman"/>
          <w:color w:val="0070C0"/>
          <w:sz w:val="24"/>
        </w:rPr>
      </w:pPr>
    </w:p>
    <w:p w:rsidR="00007518" w:rsidRPr="00007518" w:rsidRDefault="00007518" w:rsidP="006A5AA0">
      <w:pPr>
        <w:pStyle w:val="Textoembloco"/>
        <w:tabs>
          <w:tab w:val="clear" w:pos="6804"/>
        </w:tabs>
        <w:spacing w:before="0" w:after="0" w:line="240" w:lineRule="auto"/>
        <w:ind w:left="567" w:right="0" w:hanging="567"/>
        <w:jc w:val="both"/>
        <w:rPr>
          <w:rFonts w:ascii="Times New Roman" w:hAnsi="Times New Roman"/>
          <w:color w:val="0070C0"/>
          <w:sz w:val="24"/>
        </w:rPr>
      </w:pPr>
    </w:p>
    <w:p w:rsidR="004641CF" w:rsidRPr="004641CF" w:rsidRDefault="0037059A" w:rsidP="00007518">
      <w:pPr>
        <w:pStyle w:val="Textoembloco"/>
        <w:numPr>
          <w:ilvl w:val="0"/>
          <w:numId w:val="75"/>
        </w:numPr>
        <w:tabs>
          <w:tab w:val="clear" w:pos="6804"/>
        </w:tabs>
        <w:spacing w:before="0" w:after="0" w:line="240" w:lineRule="auto"/>
        <w:ind w:left="567" w:right="0" w:hanging="567"/>
        <w:jc w:val="both"/>
        <w:rPr>
          <w:rFonts w:ascii="Times New Roman" w:hAnsi="Times New Roman"/>
          <w:b/>
          <w:sz w:val="24"/>
          <w:lang w:val="pt-BR"/>
        </w:rPr>
      </w:pPr>
      <w:r>
        <w:rPr>
          <w:rFonts w:ascii="Times New Roman" w:hAnsi="Times New Roman"/>
          <w:b/>
          <w:sz w:val="24"/>
          <w:lang w:val="pt-BR"/>
        </w:rPr>
        <w:t>Altera o item 23 do CPC 39</w:t>
      </w:r>
      <w:r w:rsidR="004641CF" w:rsidRPr="004641CF">
        <w:rPr>
          <w:rFonts w:ascii="Times New Roman" w:hAnsi="Times New Roman"/>
          <w:b/>
          <w:sz w:val="24"/>
          <w:lang w:val="pt-BR"/>
        </w:rPr>
        <w:t xml:space="preserve"> </w:t>
      </w:r>
      <w:r w:rsidR="00007518">
        <w:rPr>
          <w:rFonts w:ascii="Times New Roman" w:hAnsi="Times New Roman"/>
          <w:b/>
          <w:sz w:val="24"/>
          <w:lang w:val="pt-BR"/>
        </w:rPr>
        <w:t>–</w:t>
      </w:r>
      <w:r w:rsidR="004641CF" w:rsidRPr="004641CF">
        <w:rPr>
          <w:rFonts w:ascii="Times New Roman" w:hAnsi="Times New Roman"/>
          <w:b/>
          <w:sz w:val="24"/>
          <w:lang w:val="pt-BR"/>
        </w:rPr>
        <w:t xml:space="preserve"> </w:t>
      </w:r>
      <w:r w:rsidRPr="0037059A">
        <w:rPr>
          <w:rFonts w:ascii="Times New Roman" w:hAnsi="Times New Roman"/>
          <w:b/>
          <w:sz w:val="24"/>
          <w:lang w:val="pt-BR"/>
        </w:rPr>
        <w:t>Instrumentos Financeiros: Apresentação</w:t>
      </w:r>
    </w:p>
    <w:p w:rsidR="006A5AA0" w:rsidRPr="00D71C0C" w:rsidRDefault="006A5AA0" w:rsidP="006A5AA0">
      <w:pPr>
        <w:spacing w:before="40" w:after="40"/>
        <w:ind w:left="567" w:hanging="567"/>
        <w:rPr>
          <w:rFonts w:ascii="Times New Roman" w:hAnsi="Times New Roman"/>
        </w:rPr>
      </w:pPr>
    </w:p>
    <w:p w:rsidR="004641CF" w:rsidRPr="00007518" w:rsidRDefault="004641CF" w:rsidP="00007518">
      <w:pPr>
        <w:widowControl/>
        <w:ind w:left="567" w:hanging="567"/>
        <w:jc w:val="both"/>
        <w:rPr>
          <w:rFonts w:ascii="Times New Roman" w:eastAsia="Times New Roman" w:hAnsi="Times New Roman"/>
          <w:sz w:val="20"/>
          <w:szCs w:val="20"/>
        </w:rPr>
      </w:pPr>
      <w:r w:rsidRPr="00007518">
        <w:rPr>
          <w:rFonts w:ascii="Times New Roman" w:hAnsi="Times New Roman"/>
        </w:rPr>
        <w:t xml:space="preserve">23. </w:t>
      </w:r>
      <w:r w:rsidR="00007518">
        <w:rPr>
          <w:rFonts w:ascii="Times New Roman" w:hAnsi="Times New Roman"/>
        </w:rPr>
        <w:tab/>
      </w:r>
      <w:r w:rsidRPr="00007518">
        <w:rPr>
          <w:rFonts w:ascii="Times New Roman" w:hAnsi="Times New Roman"/>
        </w:rPr>
        <w:t xml:space="preserve">Com exceção das circunstâncias descritas nos itens 16A e 16B ou itens 16C e </w:t>
      </w:r>
      <w:proofErr w:type="gramStart"/>
      <w:r w:rsidRPr="00007518">
        <w:rPr>
          <w:rFonts w:ascii="Times New Roman" w:hAnsi="Times New Roman"/>
        </w:rPr>
        <w:t>16D</w:t>
      </w:r>
      <w:proofErr w:type="gramEnd"/>
      <w:r w:rsidRPr="00007518">
        <w:rPr>
          <w:rFonts w:ascii="Times New Roman" w:hAnsi="Times New Roman"/>
        </w:rPr>
        <w:t xml:space="preserve">, um contrato que contém a obrigação para a entidade de comprar seus próprios instrumentos patrimoniais em caixa ou outro ativo financeiro dá origem a um passivo financeiro no valor presente do montante de resgate (por exemplo, pelo valor presente do preço de recompra </w:t>
      </w:r>
      <w:r w:rsidRPr="00007518">
        <w:rPr>
          <w:rFonts w:ascii="Times New Roman" w:hAnsi="Times New Roman"/>
        </w:rPr>
        <w:lastRenderedPageBreak/>
        <w:t xml:space="preserve">futura, preço de prática da opção, ou outra quantia de resgate). Esse é o caso mesmo quando o contrato em si é um instrumento patrimonial. Um exemplo é a obrigação da entidade, num contrato futuro, de comprar seus próprios instrumentos patrimoniais em caixa. O passivo financeiro deve ser reconhecido inicialmente pelo valor presente do montante de resgate e deve ser reclassificado do patrimônio líquido. Posteriormente, o passivo financeiro deve ser mensurado de acordo com o Pronunciamento Técnico CPC 38. Se o contrato expirar sem entrega, o valor contábil do passivo financeiro deve ser reclassificado para o patrimônio líquido. A obrigação contratual da entidade de comprar seus próprios instrumentos patrimoniais dá origem a um passivo financeiro pelo valor presente do montante de resgate mesmo que a obrigação de compra seja condicionada ao exercício do direito de resgate pela contraparte (por exemplo, opção de </w:t>
      </w:r>
      <w:r w:rsidR="0037059A" w:rsidRPr="00007518">
        <w:rPr>
          <w:rFonts w:ascii="Times New Roman" w:hAnsi="Times New Roman"/>
          <w:highlight w:val="yellow"/>
          <w:u w:val="single"/>
        </w:rPr>
        <w:t>venda</w:t>
      </w:r>
      <w:r w:rsidR="0037059A" w:rsidRPr="00007518">
        <w:rPr>
          <w:rFonts w:ascii="Times New Roman" w:hAnsi="Times New Roman"/>
          <w:highlight w:val="yellow"/>
        </w:rPr>
        <w:t xml:space="preserve"> </w:t>
      </w:r>
      <w:r w:rsidRPr="00007518">
        <w:rPr>
          <w:rFonts w:ascii="Times New Roman" w:hAnsi="Times New Roman"/>
          <w:strike/>
          <w:highlight w:val="yellow"/>
        </w:rPr>
        <w:t>compra</w:t>
      </w:r>
      <w:r w:rsidRPr="00007518">
        <w:rPr>
          <w:rFonts w:ascii="Times New Roman" w:hAnsi="Times New Roman"/>
        </w:rPr>
        <w:t xml:space="preserve"> lançada que dá à contraparte o direito de vender um instrumento patrimonial da própria entidade </w:t>
      </w:r>
      <w:proofErr w:type="gramStart"/>
      <w:r w:rsidRPr="00007518">
        <w:rPr>
          <w:rFonts w:ascii="Times New Roman" w:hAnsi="Times New Roman"/>
        </w:rPr>
        <w:t>à</w:t>
      </w:r>
      <w:proofErr w:type="gramEnd"/>
      <w:r w:rsidRPr="00007518">
        <w:rPr>
          <w:rFonts w:ascii="Times New Roman" w:hAnsi="Times New Roman"/>
        </w:rPr>
        <w:t xml:space="preserve"> entidade por um preço fixo).</w:t>
      </w:r>
      <w:r>
        <w:t xml:space="preserve"> </w:t>
      </w:r>
      <w:r w:rsidRPr="00007518">
        <w:rPr>
          <w:rFonts w:ascii="Times New Roman" w:hAnsi="Times New Roman"/>
          <w:sz w:val="20"/>
          <w:szCs w:val="20"/>
          <w:highlight w:val="cyan"/>
        </w:rPr>
        <w:t>(Alterado pela Revisão CPC 03)</w:t>
      </w:r>
    </w:p>
    <w:sectPr w:rsidR="004641CF" w:rsidRPr="00007518" w:rsidSect="00467276">
      <w:footerReference w:type="even" r:id="rId10"/>
      <w:footerReference w:type="default" r:id="rId11"/>
      <w:footerReference w:type="first" r:id="rId12"/>
      <w:type w:val="continuous"/>
      <w:pgSz w:w="11909" w:h="16834"/>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919" w:rsidRDefault="00A12919">
      <w:r>
        <w:separator/>
      </w:r>
    </w:p>
  </w:endnote>
  <w:endnote w:type="continuationSeparator" w:id="0">
    <w:p w:rsidR="00A12919" w:rsidRDefault="00A12919">
      <w:r>
        <w:continuationSeparator/>
      </w:r>
    </w:p>
  </w:endnote>
  <w:endnote w:type="continuationNotice" w:id="1">
    <w:p w:rsidR="00A12919" w:rsidRDefault="00A129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5B1" w:rsidRDefault="007D6462" w:rsidP="00A177E3">
    <w:pPr>
      <w:pStyle w:val="Rodap"/>
      <w:framePr w:wrap="around" w:vAnchor="text" w:hAnchor="margin" w:xAlign="right" w:y="1"/>
      <w:rPr>
        <w:rStyle w:val="Nmerodepgina"/>
      </w:rPr>
    </w:pPr>
    <w:r>
      <w:rPr>
        <w:rStyle w:val="Nmerodepgina"/>
      </w:rPr>
      <w:fldChar w:fldCharType="begin"/>
    </w:r>
    <w:r w:rsidR="002C75B1">
      <w:rPr>
        <w:rStyle w:val="Nmerodepgina"/>
      </w:rPr>
      <w:instrText xml:space="preserve">PAGE  </w:instrText>
    </w:r>
    <w:r>
      <w:rPr>
        <w:rStyle w:val="Nmerodepgina"/>
      </w:rPr>
      <w:fldChar w:fldCharType="end"/>
    </w:r>
  </w:p>
  <w:p w:rsidR="002C75B1" w:rsidRDefault="002C75B1" w:rsidP="00933456">
    <w:pPr>
      <w:pStyle w:val="Rodap"/>
      <w:ind w:right="360"/>
    </w:pPr>
  </w:p>
  <w:p w:rsidR="002C75B1" w:rsidRDefault="002C75B1" w:rsidP="00F22DDC">
    <w:pPr>
      <w:pStyle w:val="DSLxSty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5B1" w:rsidRDefault="007D6462" w:rsidP="00A177E3">
    <w:pPr>
      <w:pStyle w:val="Rodap"/>
      <w:framePr w:wrap="around" w:vAnchor="text" w:hAnchor="margin" w:xAlign="right" w:y="1"/>
      <w:rPr>
        <w:rStyle w:val="Nmerodepgina"/>
      </w:rPr>
    </w:pPr>
    <w:r>
      <w:rPr>
        <w:rStyle w:val="Nmerodepgina"/>
      </w:rPr>
      <w:fldChar w:fldCharType="begin"/>
    </w:r>
    <w:r w:rsidR="002C75B1">
      <w:rPr>
        <w:rStyle w:val="Nmerodepgina"/>
      </w:rPr>
      <w:instrText xml:space="preserve">PAGE  </w:instrText>
    </w:r>
    <w:r>
      <w:rPr>
        <w:rStyle w:val="Nmerodepgina"/>
      </w:rPr>
      <w:fldChar w:fldCharType="separate"/>
    </w:r>
    <w:r w:rsidR="00C41052">
      <w:rPr>
        <w:rStyle w:val="Nmerodepgina"/>
        <w:noProof/>
      </w:rPr>
      <w:t>3</w:t>
    </w:r>
    <w:r>
      <w:rPr>
        <w:rStyle w:val="Nmerodepgina"/>
      </w:rPr>
      <w:fldChar w:fldCharType="end"/>
    </w:r>
  </w:p>
  <w:p w:rsidR="002C75B1" w:rsidRDefault="002C75B1" w:rsidP="00933456">
    <w:pPr>
      <w:pStyle w:val="Rodap"/>
      <w:ind w:right="360"/>
    </w:pPr>
  </w:p>
  <w:p w:rsidR="002C75B1" w:rsidRDefault="002C75B1" w:rsidP="00F22DDC">
    <w:pPr>
      <w:pStyle w:val="DSLxSty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5B1" w:rsidRDefault="002C75B1">
    <w:pPr>
      <w:pStyle w:val="Rodap"/>
    </w:pPr>
  </w:p>
  <w:p w:rsidR="002C75B1" w:rsidRDefault="002C75B1" w:rsidP="00F22DDC">
    <w:pPr>
      <w:pStyle w:val="DSLxSty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919" w:rsidRDefault="00A12919">
      <w:r>
        <w:separator/>
      </w:r>
    </w:p>
  </w:footnote>
  <w:footnote w:type="continuationSeparator" w:id="0">
    <w:p w:rsidR="00A12919" w:rsidRDefault="00A12919">
      <w:r>
        <w:continuationSeparator/>
      </w:r>
    </w:p>
  </w:footnote>
  <w:footnote w:type="continuationNotice" w:id="1">
    <w:p w:rsidR="00A12919" w:rsidRDefault="00A1291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CED"/>
    <w:multiLevelType w:val="hybridMultilevel"/>
    <w:tmpl w:val="A028A38C"/>
    <w:lvl w:ilvl="0" w:tplc="862E2C22">
      <w:start w:val="1"/>
      <w:numFmt w:val="lowerLetter"/>
      <w:lvlText w:val="(%1)"/>
      <w:lvlJc w:val="left"/>
      <w:pPr>
        <w:tabs>
          <w:tab w:val="num" w:pos="1080"/>
        </w:tabs>
        <w:ind w:left="108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1F53A42"/>
    <w:multiLevelType w:val="hybridMultilevel"/>
    <w:tmpl w:val="5C3CBE8A"/>
    <w:lvl w:ilvl="0" w:tplc="DC4E2D7C">
      <w:start w:val="1"/>
      <w:numFmt w:val="lowerRoman"/>
      <w:lvlText w:val="(%1) "/>
      <w:lvlJc w:val="center"/>
      <w:pPr>
        <w:ind w:left="72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38837CC"/>
    <w:multiLevelType w:val="hybridMultilevel"/>
    <w:tmpl w:val="57E6A8AE"/>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4696E02"/>
    <w:multiLevelType w:val="hybridMultilevel"/>
    <w:tmpl w:val="258E212C"/>
    <w:lvl w:ilvl="0" w:tplc="65EEC650">
      <w:start w:val="4"/>
      <w:numFmt w:val="lowerLetter"/>
      <w:lvlText w:val="(%1)"/>
      <w:lvlJc w:val="left"/>
      <w:pPr>
        <w:tabs>
          <w:tab w:val="num" w:pos="1070"/>
        </w:tabs>
        <w:ind w:left="10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F1FC9"/>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087D65E3"/>
    <w:multiLevelType w:val="hybridMultilevel"/>
    <w:tmpl w:val="4698CCEC"/>
    <w:lvl w:ilvl="0" w:tplc="EF2ACD78">
      <w:start w:val="1"/>
      <w:numFmt w:val="lowerLetter"/>
      <w:lvlText w:val="(%1)"/>
      <w:lvlJc w:val="left"/>
      <w:pPr>
        <w:tabs>
          <w:tab w:val="num" w:pos="1070"/>
        </w:tabs>
        <w:ind w:left="107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08D345F4"/>
    <w:multiLevelType w:val="hybridMultilevel"/>
    <w:tmpl w:val="57E6A8AE"/>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0D8971FB"/>
    <w:multiLevelType w:val="hybridMultilevel"/>
    <w:tmpl w:val="483EC834"/>
    <w:lvl w:ilvl="0" w:tplc="F932B612">
      <w:start w:val="1"/>
      <w:numFmt w:val="lowerRoman"/>
      <w:lvlText w:val="(%1)"/>
      <w:lvlJc w:val="left"/>
      <w:pPr>
        <w:tabs>
          <w:tab w:val="num" w:pos="1070"/>
        </w:tabs>
        <w:ind w:left="1070" w:hanging="360"/>
      </w:pPr>
      <w:rPr>
        <w:rFonts w:ascii="Times New Roman" w:eastAsia="Batang" w:hAnsi="Times New Roman" w:cs="Times New Roman"/>
        <w:b w:val="0"/>
        <w:i w:val="0"/>
        <w:u w:val="single"/>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0E8A7849"/>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01E72B7"/>
    <w:multiLevelType w:val="hybridMultilevel"/>
    <w:tmpl w:val="57E6A8AE"/>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1E81575"/>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13281256"/>
    <w:multiLevelType w:val="hybridMultilevel"/>
    <w:tmpl w:val="5EF2EA0E"/>
    <w:lvl w:ilvl="0" w:tplc="BA5E5A14">
      <w:start w:val="1"/>
      <w:numFmt w:val="lowerLetter"/>
      <w:lvlText w:val="(%1)"/>
      <w:lvlJc w:val="left"/>
      <w:pPr>
        <w:ind w:left="7526" w:hanging="360"/>
      </w:pPr>
      <w:rPr>
        <w:rFonts w:ascii="Times New Roman" w:hAnsi="Times New Roman" w:cs="Times New Roman" w:hint="default"/>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14F10573"/>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15E06F1A"/>
    <w:multiLevelType w:val="hybridMultilevel"/>
    <w:tmpl w:val="4698CCEC"/>
    <w:lvl w:ilvl="0" w:tplc="EF2ACD78">
      <w:start w:val="1"/>
      <w:numFmt w:val="lowerLetter"/>
      <w:lvlText w:val="(%1)"/>
      <w:lvlJc w:val="left"/>
      <w:pPr>
        <w:tabs>
          <w:tab w:val="num" w:pos="1070"/>
        </w:tabs>
        <w:ind w:left="107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16E34614"/>
    <w:multiLevelType w:val="hybridMultilevel"/>
    <w:tmpl w:val="5C3CBE8A"/>
    <w:lvl w:ilvl="0" w:tplc="DC4E2D7C">
      <w:start w:val="1"/>
      <w:numFmt w:val="lowerRoman"/>
      <w:lvlText w:val="(%1) "/>
      <w:lvlJc w:val="center"/>
      <w:pPr>
        <w:ind w:left="72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1AB4317F"/>
    <w:multiLevelType w:val="hybridMultilevel"/>
    <w:tmpl w:val="34DC3DBA"/>
    <w:lvl w:ilvl="0" w:tplc="DC4E2D7C">
      <w:start w:val="1"/>
      <w:numFmt w:val="lowerRoman"/>
      <w:lvlText w:val="(%1) "/>
      <w:lvlJc w:val="center"/>
      <w:pPr>
        <w:tabs>
          <w:tab w:val="num" w:pos="1920"/>
        </w:tabs>
        <w:ind w:left="19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1B0E1CC9"/>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1D591A75"/>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20923A72"/>
    <w:multiLevelType w:val="hybridMultilevel"/>
    <w:tmpl w:val="4920D564"/>
    <w:lvl w:ilvl="0" w:tplc="073CC57C">
      <w:start w:val="1"/>
      <w:numFmt w:val="lowerRoman"/>
      <w:lvlText w:val="(%1)"/>
      <w:lvlJc w:val="left"/>
      <w:pPr>
        <w:ind w:left="2138" w:hanging="720"/>
      </w:pPr>
      <w:rPr>
        <w:rFonts w:ascii="Times New Roman" w:hAnsi="Times New Roman" w:cs="Times New Roman"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229F5FB6"/>
    <w:multiLevelType w:val="hybridMultilevel"/>
    <w:tmpl w:val="4658204C"/>
    <w:lvl w:ilvl="0" w:tplc="862E2C22">
      <w:start w:val="1"/>
      <w:numFmt w:val="lowerLetter"/>
      <w:lvlText w:val="(%1)"/>
      <w:lvlJc w:val="left"/>
      <w:pPr>
        <w:tabs>
          <w:tab w:val="num" w:pos="1647"/>
        </w:tabs>
        <w:ind w:left="1647" w:hanging="360"/>
      </w:pPr>
      <w:rPr>
        <w:b w:val="0"/>
        <w:i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22BA7B24"/>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26D336E9"/>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284B78BD"/>
    <w:multiLevelType w:val="hybridMultilevel"/>
    <w:tmpl w:val="BDA88BC0"/>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289806D2"/>
    <w:multiLevelType w:val="hybridMultilevel"/>
    <w:tmpl w:val="15BC29F2"/>
    <w:lvl w:ilvl="0" w:tplc="B03A0ECC">
      <w:start w:val="1"/>
      <w:numFmt w:val="lowerLetter"/>
      <w:lvlText w:val="(%1)"/>
      <w:lvlJc w:val="left"/>
      <w:pPr>
        <w:ind w:left="720" w:hanging="360"/>
      </w:pPr>
      <w:rPr>
        <w:rFonts w:ascii="Times New Roman" w:hAnsi="Times New Roman" w:cs="Times New Roman"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2A390BA3"/>
    <w:multiLevelType w:val="hybridMultilevel"/>
    <w:tmpl w:val="C46E51E6"/>
    <w:lvl w:ilvl="0" w:tplc="3DC4E20E">
      <w:start w:val="1"/>
      <w:numFmt w:val="lowerRoman"/>
      <w:lvlText w:val="(%1)"/>
      <w:lvlJc w:val="left"/>
      <w:pPr>
        <w:ind w:left="2138"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2BC30707"/>
    <w:multiLevelType w:val="hybridMultilevel"/>
    <w:tmpl w:val="5EF2EA0E"/>
    <w:lvl w:ilvl="0" w:tplc="BA5E5A14">
      <w:start w:val="1"/>
      <w:numFmt w:val="lowerLetter"/>
      <w:lvlText w:val="(%1)"/>
      <w:lvlJc w:val="left"/>
      <w:pPr>
        <w:ind w:left="7526" w:hanging="360"/>
      </w:pPr>
      <w:rPr>
        <w:rFonts w:ascii="Times New Roman" w:hAnsi="Times New Roman" w:cs="Times New Roman" w:hint="default"/>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2CA44926"/>
    <w:multiLevelType w:val="hybridMultilevel"/>
    <w:tmpl w:val="0D0E3B54"/>
    <w:lvl w:ilvl="0" w:tplc="E9C26EC8">
      <w:start w:val="3"/>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nsid w:val="2D0E2D8D"/>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nsid w:val="2DE30B03"/>
    <w:multiLevelType w:val="hybridMultilevel"/>
    <w:tmpl w:val="4698CCEC"/>
    <w:lvl w:ilvl="0" w:tplc="EF2ACD78">
      <w:start w:val="1"/>
      <w:numFmt w:val="lowerLetter"/>
      <w:lvlText w:val="(%1)"/>
      <w:lvlJc w:val="left"/>
      <w:pPr>
        <w:tabs>
          <w:tab w:val="num" w:pos="1070"/>
        </w:tabs>
        <w:ind w:left="107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30474F44"/>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33FD3B4C"/>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nsid w:val="36FF01B7"/>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nsid w:val="37A33050"/>
    <w:multiLevelType w:val="hybridMultilevel"/>
    <w:tmpl w:val="57E6A8AE"/>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37B31D2B"/>
    <w:multiLevelType w:val="hybridMultilevel"/>
    <w:tmpl w:val="B21A464C"/>
    <w:lvl w:ilvl="0" w:tplc="4EAA64E6">
      <w:start w:val="1"/>
      <w:numFmt w:val="lowerLetter"/>
      <w:lvlText w:val="(%1)"/>
      <w:lvlJc w:val="left"/>
      <w:pPr>
        <w:tabs>
          <w:tab w:val="num" w:pos="1070"/>
        </w:tabs>
        <w:ind w:left="1070" w:hanging="360"/>
      </w:pPr>
      <w:rPr>
        <w:rFonts w:ascii="Times New Roman" w:hAnsi="Times New Roman" w:cs="Times New Roman" w:hint="default"/>
        <w:b w:val="0"/>
        <w:i w:val="0"/>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nsid w:val="381C4E70"/>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3A5217E1"/>
    <w:multiLevelType w:val="hybridMultilevel"/>
    <w:tmpl w:val="57E6A8AE"/>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3B4803AF"/>
    <w:multiLevelType w:val="hybridMultilevel"/>
    <w:tmpl w:val="15BC29F2"/>
    <w:lvl w:ilvl="0" w:tplc="B03A0ECC">
      <w:start w:val="1"/>
      <w:numFmt w:val="lowerLetter"/>
      <w:lvlText w:val="(%1)"/>
      <w:lvlJc w:val="left"/>
      <w:pPr>
        <w:ind w:left="720" w:hanging="360"/>
      </w:pPr>
      <w:rPr>
        <w:rFonts w:ascii="Times New Roman" w:hAnsi="Times New Roman" w:cs="Times New Roman"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3BFE45E7"/>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3E0328E0"/>
    <w:multiLevelType w:val="hybridMultilevel"/>
    <w:tmpl w:val="13388C2A"/>
    <w:lvl w:ilvl="0" w:tplc="8D628F3C">
      <w:start w:val="1"/>
      <w:numFmt w:val="lowerLetter"/>
      <w:lvlText w:val="(%1)"/>
      <w:lvlJc w:val="left"/>
      <w:pPr>
        <w:tabs>
          <w:tab w:val="num" w:pos="1080"/>
        </w:tabs>
        <w:ind w:left="108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nsid w:val="44AA7EED"/>
    <w:multiLevelType w:val="hybridMultilevel"/>
    <w:tmpl w:val="13388C2A"/>
    <w:lvl w:ilvl="0" w:tplc="8D628F3C">
      <w:start w:val="1"/>
      <w:numFmt w:val="lowerLetter"/>
      <w:lvlText w:val="(%1)"/>
      <w:lvlJc w:val="left"/>
      <w:pPr>
        <w:tabs>
          <w:tab w:val="num" w:pos="1080"/>
        </w:tabs>
        <w:ind w:left="108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456B68BE"/>
    <w:multiLevelType w:val="hybridMultilevel"/>
    <w:tmpl w:val="4698CCEC"/>
    <w:lvl w:ilvl="0" w:tplc="EF2ACD78">
      <w:start w:val="1"/>
      <w:numFmt w:val="lowerLetter"/>
      <w:lvlText w:val="(%1)"/>
      <w:lvlJc w:val="left"/>
      <w:pPr>
        <w:tabs>
          <w:tab w:val="num" w:pos="1070"/>
        </w:tabs>
        <w:ind w:left="107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nsid w:val="46A61205"/>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478F7A44"/>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nsid w:val="481755DE"/>
    <w:multiLevelType w:val="hybridMultilevel"/>
    <w:tmpl w:val="57E6A8AE"/>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4">
    <w:nsid w:val="487570F8"/>
    <w:multiLevelType w:val="hybridMultilevel"/>
    <w:tmpl w:val="6D5CE0A2"/>
    <w:lvl w:ilvl="0" w:tplc="F086E338">
      <w:start w:val="4"/>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45">
    <w:nsid w:val="49726074"/>
    <w:multiLevelType w:val="hybridMultilevel"/>
    <w:tmpl w:val="B21A464C"/>
    <w:lvl w:ilvl="0" w:tplc="4EAA64E6">
      <w:start w:val="1"/>
      <w:numFmt w:val="lowerLetter"/>
      <w:lvlText w:val="(%1)"/>
      <w:lvlJc w:val="left"/>
      <w:pPr>
        <w:tabs>
          <w:tab w:val="num" w:pos="1070"/>
        </w:tabs>
        <w:ind w:left="1070" w:hanging="360"/>
      </w:pPr>
      <w:rPr>
        <w:rFonts w:ascii="Times New Roman" w:hAnsi="Times New Roman" w:cs="Times New Roman" w:hint="default"/>
        <w:b w:val="0"/>
        <w:i w:val="0"/>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6">
    <w:nsid w:val="49FB73EC"/>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7">
    <w:nsid w:val="4ABC62B3"/>
    <w:multiLevelType w:val="hybridMultilevel"/>
    <w:tmpl w:val="E3164958"/>
    <w:lvl w:ilvl="0" w:tplc="0BE0DF7A">
      <w:start w:val="1"/>
      <w:numFmt w:val="lowerRoman"/>
      <w:lvlText w:val="(%1)"/>
      <w:lvlJc w:val="left"/>
      <w:pPr>
        <w:tabs>
          <w:tab w:val="num" w:pos="1070"/>
        </w:tabs>
        <w:ind w:left="1070" w:hanging="360"/>
      </w:pPr>
      <w:rPr>
        <w:rFonts w:ascii="Times New Roman" w:eastAsia="Batang" w:hAnsi="Times New Roman" w:cs="Times New Roman"/>
        <w:b w:val="0"/>
        <w:i w:val="0"/>
        <w:u w:val="none"/>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8">
    <w:nsid w:val="4BAD7967"/>
    <w:multiLevelType w:val="hybridMultilevel"/>
    <w:tmpl w:val="A09AA6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C02252C"/>
    <w:multiLevelType w:val="hybridMultilevel"/>
    <w:tmpl w:val="13388C2A"/>
    <w:lvl w:ilvl="0" w:tplc="8D628F3C">
      <w:start w:val="1"/>
      <w:numFmt w:val="lowerLetter"/>
      <w:lvlText w:val="(%1)"/>
      <w:lvlJc w:val="left"/>
      <w:pPr>
        <w:tabs>
          <w:tab w:val="num" w:pos="1080"/>
        </w:tabs>
        <w:ind w:left="108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0">
    <w:nsid w:val="4DC70A66"/>
    <w:multiLevelType w:val="hybridMultilevel"/>
    <w:tmpl w:val="46242130"/>
    <w:lvl w:ilvl="0" w:tplc="23ACEEF2">
      <w:start w:val="7"/>
      <w:numFmt w:val="lowerLetter"/>
      <w:lvlText w:val="(%1)"/>
      <w:lvlJc w:val="left"/>
      <w:pPr>
        <w:ind w:left="1803" w:hanging="360"/>
      </w:pPr>
      <w:rPr>
        <w:rFonts w:hint="default"/>
      </w:rPr>
    </w:lvl>
    <w:lvl w:ilvl="1" w:tplc="04160019" w:tentative="1">
      <w:start w:val="1"/>
      <w:numFmt w:val="lowerLetter"/>
      <w:lvlText w:val="%2."/>
      <w:lvlJc w:val="left"/>
      <w:pPr>
        <w:ind w:left="2523" w:hanging="360"/>
      </w:pPr>
    </w:lvl>
    <w:lvl w:ilvl="2" w:tplc="0416001B" w:tentative="1">
      <w:start w:val="1"/>
      <w:numFmt w:val="lowerRoman"/>
      <w:lvlText w:val="%3."/>
      <w:lvlJc w:val="right"/>
      <w:pPr>
        <w:ind w:left="3243" w:hanging="180"/>
      </w:pPr>
    </w:lvl>
    <w:lvl w:ilvl="3" w:tplc="0416000F" w:tentative="1">
      <w:start w:val="1"/>
      <w:numFmt w:val="decimal"/>
      <w:lvlText w:val="%4."/>
      <w:lvlJc w:val="left"/>
      <w:pPr>
        <w:ind w:left="3963" w:hanging="360"/>
      </w:pPr>
    </w:lvl>
    <w:lvl w:ilvl="4" w:tplc="04160019" w:tentative="1">
      <w:start w:val="1"/>
      <w:numFmt w:val="lowerLetter"/>
      <w:lvlText w:val="%5."/>
      <w:lvlJc w:val="left"/>
      <w:pPr>
        <w:ind w:left="4683" w:hanging="360"/>
      </w:pPr>
    </w:lvl>
    <w:lvl w:ilvl="5" w:tplc="0416001B" w:tentative="1">
      <w:start w:val="1"/>
      <w:numFmt w:val="lowerRoman"/>
      <w:lvlText w:val="%6."/>
      <w:lvlJc w:val="right"/>
      <w:pPr>
        <w:ind w:left="5403" w:hanging="180"/>
      </w:pPr>
    </w:lvl>
    <w:lvl w:ilvl="6" w:tplc="0416000F" w:tentative="1">
      <w:start w:val="1"/>
      <w:numFmt w:val="decimal"/>
      <w:lvlText w:val="%7."/>
      <w:lvlJc w:val="left"/>
      <w:pPr>
        <w:ind w:left="6123" w:hanging="360"/>
      </w:pPr>
    </w:lvl>
    <w:lvl w:ilvl="7" w:tplc="04160019" w:tentative="1">
      <w:start w:val="1"/>
      <w:numFmt w:val="lowerLetter"/>
      <w:lvlText w:val="%8."/>
      <w:lvlJc w:val="left"/>
      <w:pPr>
        <w:ind w:left="6843" w:hanging="360"/>
      </w:pPr>
    </w:lvl>
    <w:lvl w:ilvl="8" w:tplc="0416001B" w:tentative="1">
      <w:start w:val="1"/>
      <w:numFmt w:val="lowerRoman"/>
      <w:lvlText w:val="%9."/>
      <w:lvlJc w:val="right"/>
      <w:pPr>
        <w:ind w:left="7563" w:hanging="180"/>
      </w:pPr>
    </w:lvl>
  </w:abstractNum>
  <w:abstractNum w:abstractNumId="51">
    <w:nsid w:val="4EB65BA2"/>
    <w:multiLevelType w:val="hybridMultilevel"/>
    <w:tmpl w:val="13388C2A"/>
    <w:lvl w:ilvl="0" w:tplc="8D628F3C">
      <w:start w:val="1"/>
      <w:numFmt w:val="lowerLetter"/>
      <w:lvlText w:val="(%1)"/>
      <w:lvlJc w:val="left"/>
      <w:pPr>
        <w:tabs>
          <w:tab w:val="num" w:pos="1080"/>
        </w:tabs>
        <w:ind w:left="108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2">
    <w:nsid w:val="4F8B5378"/>
    <w:multiLevelType w:val="hybridMultilevel"/>
    <w:tmpl w:val="C282A842"/>
    <w:lvl w:ilvl="0" w:tplc="AA227C22">
      <w:start w:val="1"/>
      <w:numFmt w:val="lowerLetter"/>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53">
    <w:nsid w:val="51B843CB"/>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4">
    <w:nsid w:val="52416003"/>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5">
    <w:nsid w:val="524D0B41"/>
    <w:multiLevelType w:val="hybridMultilevel"/>
    <w:tmpl w:val="13388C2A"/>
    <w:lvl w:ilvl="0" w:tplc="8D628F3C">
      <w:start w:val="1"/>
      <w:numFmt w:val="lowerLetter"/>
      <w:lvlText w:val="(%1)"/>
      <w:lvlJc w:val="left"/>
      <w:pPr>
        <w:tabs>
          <w:tab w:val="num" w:pos="1080"/>
        </w:tabs>
        <w:ind w:left="108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6">
    <w:nsid w:val="57B7429A"/>
    <w:multiLevelType w:val="hybridMultilevel"/>
    <w:tmpl w:val="0D0E3B54"/>
    <w:lvl w:ilvl="0" w:tplc="E9C26EC8">
      <w:start w:val="3"/>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7">
    <w:nsid w:val="58062959"/>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8">
    <w:nsid w:val="58707FFC"/>
    <w:multiLevelType w:val="hybridMultilevel"/>
    <w:tmpl w:val="15BC29F2"/>
    <w:lvl w:ilvl="0" w:tplc="B03A0ECC">
      <w:start w:val="1"/>
      <w:numFmt w:val="lowerLetter"/>
      <w:lvlText w:val="(%1)"/>
      <w:lvlJc w:val="left"/>
      <w:pPr>
        <w:ind w:left="720" w:hanging="360"/>
      </w:pPr>
      <w:rPr>
        <w:rFonts w:ascii="Times New Roman" w:hAnsi="Times New Roman" w:cs="Times New Roman"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9">
    <w:nsid w:val="5965310D"/>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0">
    <w:nsid w:val="5EA4090E"/>
    <w:multiLevelType w:val="hybridMultilevel"/>
    <w:tmpl w:val="AAC25B92"/>
    <w:lvl w:ilvl="0" w:tplc="05C83D16">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659267E6"/>
    <w:multiLevelType w:val="hybridMultilevel"/>
    <w:tmpl w:val="FBDCC0A2"/>
    <w:lvl w:ilvl="0" w:tplc="A28095F0">
      <w:start w:val="1"/>
      <w:numFmt w:val="decimal"/>
      <w:lvlText w:val="(%1)"/>
      <w:lvlJc w:val="center"/>
      <w:pPr>
        <w:tabs>
          <w:tab w:val="num" w:pos="1920"/>
        </w:tabs>
        <w:ind w:left="1920" w:hanging="360"/>
      </w:pPr>
      <w:rPr>
        <w:rFonts w:ascii="Times New Roman" w:eastAsia="Batang" w:hAnsi="Times New Roman" w:cs="Times New Roman"/>
        <w:u w:val="none"/>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2">
    <w:nsid w:val="68531305"/>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3">
    <w:nsid w:val="6A157B9A"/>
    <w:multiLevelType w:val="hybridMultilevel"/>
    <w:tmpl w:val="AEAA4A6A"/>
    <w:lvl w:ilvl="0" w:tplc="60F295F0">
      <w:start w:val="1"/>
      <w:numFmt w:val="lowerRoman"/>
      <w:lvlText w:val="(%1)"/>
      <w:lvlJc w:val="left"/>
      <w:pPr>
        <w:ind w:left="2466"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4">
    <w:nsid w:val="6DB463F5"/>
    <w:multiLevelType w:val="hybridMultilevel"/>
    <w:tmpl w:val="A028A38C"/>
    <w:lvl w:ilvl="0" w:tplc="862E2C22">
      <w:start w:val="1"/>
      <w:numFmt w:val="lowerLetter"/>
      <w:lvlText w:val="(%1)"/>
      <w:lvlJc w:val="left"/>
      <w:pPr>
        <w:tabs>
          <w:tab w:val="num" w:pos="1080"/>
        </w:tabs>
        <w:ind w:left="108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5">
    <w:nsid w:val="6EF32AAC"/>
    <w:multiLevelType w:val="hybridMultilevel"/>
    <w:tmpl w:val="A1BE9D48"/>
    <w:lvl w:ilvl="0" w:tplc="862E2C22">
      <w:start w:val="1"/>
      <w:numFmt w:val="lowerLetter"/>
      <w:lvlText w:val="(%1)"/>
      <w:lvlJc w:val="left"/>
      <w:pPr>
        <w:tabs>
          <w:tab w:val="num" w:pos="928"/>
        </w:tabs>
        <w:ind w:left="928" w:hanging="360"/>
      </w:pPr>
      <w:rPr>
        <w:b w:val="0"/>
        <w:i w:val="0"/>
      </w:rPr>
    </w:lvl>
    <w:lvl w:ilvl="1" w:tplc="04160019">
      <w:start w:val="1"/>
      <w:numFmt w:val="decimal"/>
      <w:lvlText w:val="%2."/>
      <w:lvlJc w:val="left"/>
      <w:pPr>
        <w:tabs>
          <w:tab w:val="num" w:pos="1298"/>
        </w:tabs>
        <w:ind w:left="1298" w:hanging="360"/>
      </w:pPr>
    </w:lvl>
    <w:lvl w:ilvl="2" w:tplc="0416001B">
      <w:start w:val="1"/>
      <w:numFmt w:val="decimal"/>
      <w:lvlText w:val="%3."/>
      <w:lvlJc w:val="left"/>
      <w:pPr>
        <w:tabs>
          <w:tab w:val="num" w:pos="2018"/>
        </w:tabs>
        <w:ind w:left="2018" w:hanging="360"/>
      </w:pPr>
    </w:lvl>
    <w:lvl w:ilvl="3" w:tplc="0416000F">
      <w:start w:val="1"/>
      <w:numFmt w:val="decimal"/>
      <w:lvlText w:val="%4."/>
      <w:lvlJc w:val="left"/>
      <w:pPr>
        <w:tabs>
          <w:tab w:val="num" w:pos="2738"/>
        </w:tabs>
        <w:ind w:left="2738" w:hanging="360"/>
      </w:pPr>
    </w:lvl>
    <w:lvl w:ilvl="4" w:tplc="04160019">
      <w:start w:val="1"/>
      <w:numFmt w:val="decimal"/>
      <w:lvlText w:val="%5."/>
      <w:lvlJc w:val="left"/>
      <w:pPr>
        <w:tabs>
          <w:tab w:val="num" w:pos="3458"/>
        </w:tabs>
        <w:ind w:left="3458" w:hanging="360"/>
      </w:pPr>
    </w:lvl>
    <w:lvl w:ilvl="5" w:tplc="0416001B">
      <w:start w:val="1"/>
      <w:numFmt w:val="decimal"/>
      <w:lvlText w:val="%6."/>
      <w:lvlJc w:val="left"/>
      <w:pPr>
        <w:tabs>
          <w:tab w:val="num" w:pos="4178"/>
        </w:tabs>
        <w:ind w:left="4178" w:hanging="360"/>
      </w:pPr>
    </w:lvl>
    <w:lvl w:ilvl="6" w:tplc="0416000F">
      <w:start w:val="1"/>
      <w:numFmt w:val="decimal"/>
      <w:lvlText w:val="%7."/>
      <w:lvlJc w:val="left"/>
      <w:pPr>
        <w:tabs>
          <w:tab w:val="num" w:pos="4898"/>
        </w:tabs>
        <w:ind w:left="4898" w:hanging="360"/>
      </w:pPr>
    </w:lvl>
    <w:lvl w:ilvl="7" w:tplc="04160019">
      <w:start w:val="1"/>
      <w:numFmt w:val="decimal"/>
      <w:lvlText w:val="%8."/>
      <w:lvlJc w:val="left"/>
      <w:pPr>
        <w:tabs>
          <w:tab w:val="num" w:pos="5618"/>
        </w:tabs>
        <w:ind w:left="5618" w:hanging="360"/>
      </w:pPr>
    </w:lvl>
    <w:lvl w:ilvl="8" w:tplc="0416001B">
      <w:start w:val="1"/>
      <w:numFmt w:val="decimal"/>
      <w:lvlText w:val="%9."/>
      <w:lvlJc w:val="left"/>
      <w:pPr>
        <w:tabs>
          <w:tab w:val="num" w:pos="6338"/>
        </w:tabs>
        <w:ind w:left="6338" w:hanging="360"/>
      </w:pPr>
    </w:lvl>
  </w:abstractNum>
  <w:abstractNum w:abstractNumId="66">
    <w:nsid w:val="733B71F1"/>
    <w:multiLevelType w:val="hybridMultilevel"/>
    <w:tmpl w:val="FBEA04D2"/>
    <w:lvl w:ilvl="0" w:tplc="29388F06">
      <w:start w:val="1"/>
      <w:numFmt w:val="decimal"/>
      <w:lvlText w:val="(%1)"/>
      <w:lvlJc w:val="center"/>
      <w:pPr>
        <w:tabs>
          <w:tab w:val="num" w:pos="1920"/>
        </w:tabs>
        <w:ind w:left="1920" w:hanging="360"/>
      </w:pPr>
      <w:rPr>
        <w:rFonts w:ascii="Times New Roman" w:eastAsia="Batang" w:hAnsi="Times New Roman" w:cs="Times New Roman"/>
        <w:u w:val="single"/>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7">
    <w:nsid w:val="7770505A"/>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8">
    <w:nsid w:val="77A13F5B"/>
    <w:multiLevelType w:val="hybridMultilevel"/>
    <w:tmpl w:val="FBCA297A"/>
    <w:lvl w:ilvl="0" w:tplc="0416000F">
      <w:start w:val="3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831384B"/>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0">
    <w:nsid w:val="78866CB4"/>
    <w:multiLevelType w:val="hybridMultilevel"/>
    <w:tmpl w:val="A028A38C"/>
    <w:lvl w:ilvl="0" w:tplc="862E2C22">
      <w:start w:val="1"/>
      <w:numFmt w:val="lowerLetter"/>
      <w:lvlText w:val="(%1)"/>
      <w:lvlJc w:val="left"/>
      <w:pPr>
        <w:tabs>
          <w:tab w:val="num" w:pos="1080"/>
        </w:tabs>
        <w:ind w:left="108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1">
    <w:nsid w:val="7A13013F"/>
    <w:multiLevelType w:val="hybridMultilevel"/>
    <w:tmpl w:val="AEAA4A6A"/>
    <w:lvl w:ilvl="0" w:tplc="60F295F0">
      <w:start w:val="1"/>
      <w:numFmt w:val="lowerRoman"/>
      <w:lvlText w:val="(%1)"/>
      <w:lvlJc w:val="left"/>
      <w:pPr>
        <w:ind w:left="2466"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2">
    <w:nsid w:val="7CAA5D86"/>
    <w:multiLevelType w:val="hybridMultilevel"/>
    <w:tmpl w:val="4698CCEC"/>
    <w:lvl w:ilvl="0" w:tplc="EF2ACD78">
      <w:start w:val="1"/>
      <w:numFmt w:val="lowerLetter"/>
      <w:lvlText w:val="(%1)"/>
      <w:lvlJc w:val="left"/>
      <w:pPr>
        <w:tabs>
          <w:tab w:val="num" w:pos="1070"/>
        </w:tabs>
        <w:ind w:left="1070" w:hanging="360"/>
      </w:pPr>
      <w:rPr>
        <w:rFonts w:ascii="Times New Roman" w:hAnsi="Times New Roman" w:cs="Times New Roman" w:hint="default"/>
        <w:b w:val="0"/>
        <w:i w:val="0"/>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3">
    <w:nsid w:val="7E7C270B"/>
    <w:multiLevelType w:val="hybridMultilevel"/>
    <w:tmpl w:val="AB009D0E"/>
    <w:lvl w:ilvl="0" w:tplc="EA0EC262">
      <w:start w:val="7"/>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74">
    <w:nsid w:val="7FF4761E"/>
    <w:multiLevelType w:val="hybridMultilevel"/>
    <w:tmpl w:val="A1BE9D48"/>
    <w:lvl w:ilvl="0" w:tplc="862E2C22">
      <w:start w:val="1"/>
      <w:numFmt w:val="lowerLetter"/>
      <w:lvlText w:val="(%1)"/>
      <w:lvlJc w:val="left"/>
      <w:pPr>
        <w:tabs>
          <w:tab w:val="num" w:pos="1070"/>
        </w:tabs>
        <w:ind w:left="1070" w:hanging="360"/>
      </w:pPr>
      <w:rPr>
        <w:b w:val="0"/>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73"/>
  </w:num>
  <w:num w:numId="18">
    <w:abstractNumId w:val="70"/>
  </w:num>
  <w:num w:numId="19">
    <w:abstractNumId w:val="0"/>
  </w:num>
  <w:num w:numId="20">
    <w:abstractNumId w:val="3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51"/>
  </w:num>
  <w:num w:numId="24">
    <w:abstractNumId w:val="2"/>
  </w:num>
  <w:num w:numId="25">
    <w:abstractNumId w:val="35"/>
  </w:num>
  <w:num w:numId="26">
    <w:abstractNumId w:val="22"/>
  </w:num>
  <w:num w:numId="27">
    <w:abstractNumId w:val="57"/>
  </w:num>
  <w:num w:numId="28">
    <w:abstractNumId w:val="30"/>
  </w:num>
  <w:num w:numId="29">
    <w:abstractNumId w:val="37"/>
  </w:num>
  <w:num w:numId="30">
    <w:abstractNumId w:val="29"/>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48"/>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num>
  <w:num w:numId="75">
    <w:abstractNumId w:val="60"/>
  </w:num>
  <w:num w:numId="76">
    <w:abstractNumId w:val="50"/>
  </w:num>
  <w:num w:numId="77">
    <w:abstractNumId w:val="44"/>
  </w:num>
  <w:num w:numId="78">
    <w:abstractNumId w:val="19"/>
  </w:num>
  <w:num w:numId="79">
    <w:abstractNumId w:val="68"/>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son Arisa">
    <w15:presenceInfo w15:providerId="AD" w15:userId="S-1-5-21-2549484024-150883380-3014702203-122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pt-BR" w:vendorID="1" w:dllVersion="513" w:checkStyle="1"/>
  <w:activeWritingStyle w:appName="MSWord" w:lang="pt-PT" w:vendorID="1" w:dllVersion="513" w:checkStyle="1"/>
  <w:activeWritingStyle w:appName="MSWord" w:lang="pt-PT" w:vendorID="13" w:dllVersion="513" w:checkStyle="1"/>
  <w:proofState w:spelling="clean" w:grammar="clean"/>
  <w:stylePaneFormatFilter w:val="3F01"/>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adjustLineHeightInTable/>
    <w:useFELayout/>
  </w:compat>
  <w:docVars>
    <w:docVar w:name="WfBmTagged" w:val="11"/>
    <w:docVar w:name="WfGraphics" w:val="X"/>
    <w:docVar w:name="WfLargeDoc" w:val="11"/>
    <w:docVar w:name="WfLastSegment" w:val=" 336974 n"/>
    <w:docVar w:name="WfProtection" w:val="1"/>
    <w:docVar w:name="WfStyles" w:val=" 329   no"/>
  </w:docVars>
  <w:rsids>
    <w:rsidRoot w:val="00D17099"/>
    <w:rsid w:val="00002058"/>
    <w:rsid w:val="00007518"/>
    <w:rsid w:val="00010C4A"/>
    <w:rsid w:val="00011B57"/>
    <w:rsid w:val="00012639"/>
    <w:rsid w:val="00013830"/>
    <w:rsid w:val="000141D7"/>
    <w:rsid w:val="00014E00"/>
    <w:rsid w:val="00016FA1"/>
    <w:rsid w:val="00020718"/>
    <w:rsid w:val="00021271"/>
    <w:rsid w:val="00022547"/>
    <w:rsid w:val="000245DE"/>
    <w:rsid w:val="00025187"/>
    <w:rsid w:val="00027474"/>
    <w:rsid w:val="00030A93"/>
    <w:rsid w:val="00030F9E"/>
    <w:rsid w:val="000329F3"/>
    <w:rsid w:val="00033C2C"/>
    <w:rsid w:val="0003468D"/>
    <w:rsid w:val="000370AC"/>
    <w:rsid w:val="00040825"/>
    <w:rsid w:val="00041B10"/>
    <w:rsid w:val="00043144"/>
    <w:rsid w:val="000449BE"/>
    <w:rsid w:val="00046FD4"/>
    <w:rsid w:val="00050B28"/>
    <w:rsid w:val="00050CCD"/>
    <w:rsid w:val="00051A02"/>
    <w:rsid w:val="00052F3C"/>
    <w:rsid w:val="000534AE"/>
    <w:rsid w:val="00053E65"/>
    <w:rsid w:val="000568D4"/>
    <w:rsid w:val="00057988"/>
    <w:rsid w:val="00057CED"/>
    <w:rsid w:val="00061410"/>
    <w:rsid w:val="00061BE0"/>
    <w:rsid w:val="00064D5E"/>
    <w:rsid w:val="00067661"/>
    <w:rsid w:val="00070541"/>
    <w:rsid w:val="00072C81"/>
    <w:rsid w:val="00075A72"/>
    <w:rsid w:val="00076FF1"/>
    <w:rsid w:val="000779A9"/>
    <w:rsid w:val="00080A0C"/>
    <w:rsid w:val="000814F5"/>
    <w:rsid w:val="00085497"/>
    <w:rsid w:val="0008769A"/>
    <w:rsid w:val="00094357"/>
    <w:rsid w:val="00095AFB"/>
    <w:rsid w:val="00095DA4"/>
    <w:rsid w:val="00096461"/>
    <w:rsid w:val="00097293"/>
    <w:rsid w:val="00097449"/>
    <w:rsid w:val="00097F41"/>
    <w:rsid w:val="000A1D9B"/>
    <w:rsid w:val="000A2368"/>
    <w:rsid w:val="000A2911"/>
    <w:rsid w:val="000A2F4D"/>
    <w:rsid w:val="000A60F9"/>
    <w:rsid w:val="000A6672"/>
    <w:rsid w:val="000A78A4"/>
    <w:rsid w:val="000B0508"/>
    <w:rsid w:val="000B0D67"/>
    <w:rsid w:val="000B0FDB"/>
    <w:rsid w:val="000B16AD"/>
    <w:rsid w:val="000B1915"/>
    <w:rsid w:val="000B2C95"/>
    <w:rsid w:val="000B3D70"/>
    <w:rsid w:val="000B4EF9"/>
    <w:rsid w:val="000B6514"/>
    <w:rsid w:val="000C25D0"/>
    <w:rsid w:val="000C35AC"/>
    <w:rsid w:val="000C4246"/>
    <w:rsid w:val="000C5307"/>
    <w:rsid w:val="000C5644"/>
    <w:rsid w:val="000C56F6"/>
    <w:rsid w:val="000C63A3"/>
    <w:rsid w:val="000D18B0"/>
    <w:rsid w:val="000D2994"/>
    <w:rsid w:val="000D3302"/>
    <w:rsid w:val="000E0C8B"/>
    <w:rsid w:val="000E24AA"/>
    <w:rsid w:val="000E442A"/>
    <w:rsid w:val="000E4BE1"/>
    <w:rsid w:val="000F2B59"/>
    <w:rsid w:val="000F3D6B"/>
    <w:rsid w:val="000F7514"/>
    <w:rsid w:val="00105072"/>
    <w:rsid w:val="001143B4"/>
    <w:rsid w:val="0011522A"/>
    <w:rsid w:val="00116F19"/>
    <w:rsid w:val="001205DD"/>
    <w:rsid w:val="00121A70"/>
    <w:rsid w:val="00126572"/>
    <w:rsid w:val="00130489"/>
    <w:rsid w:val="00131173"/>
    <w:rsid w:val="00136525"/>
    <w:rsid w:val="00136A60"/>
    <w:rsid w:val="00142DC0"/>
    <w:rsid w:val="00143C0E"/>
    <w:rsid w:val="00144710"/>
    <w:rsid w:val="001464E8"/>
    <w:rsid w:val="001472A8"/>
    <w:rsid w:val="00147607"/>
    <w:rsid w:val="00147813"/>
    <w:rsid w:val="00150A7A"/>
    <w:rsid w:val="00151609"/>
    <w:rsid w:val="00151833"/>
    <w:rsid w:val="00153ECD"/>
    <w:rsid w:val="00153EE9"/>
    <w:rsid w:val="00153F6C"/>
    <w:rsid w:val="0016031F"/>
    <w:rsid w:val="001605A0"/>
    <w:rsid w:val="001607A6"/>
    <w:rsid w:val="0016090D"/>
    <w:rsid w:val="001610A2"/>
    <w:rsid w:val="001629DF"/>
    <w:rsid w:val="00165C67"/>
    <w:rsid w:val="00165F1E"/>
    <w:rsid w:val="00167342"/>
    <w:rsid w:val="00171D45"/>
    <w:rsid w:val="0017248A"/>
    <w:rsid w:val="0017361F"/>
    <w:rsid w:val="00173D96"/>
    <w:rsid w:val="00174445"/>
    <w:rsid w:val="00175FBB"/>
    <w:rsid w:val="0017696A"/>
    <w:rsid w:val="00176DD9"/>
    <w:rsid w:val="00181E41"/>
    <w:rsid w:val="001831F8"/>
    <w:rsid w:val="001839E6"/>
    <w:rsid w:val="00183FFC"/>
    <w:rsid w:val="001848B6"/>
    <w:rsid w:val="00185512"/>
    <w:rsid w:val="00186174"/>
    <w:rsid w:val="00187040"/>
    <w:rsid w:val="00192A85"/>
    <w:rsid w:val="00193D30"/>
    <w:rsid w:val="00197C12"/>
    <w:rsid w:val="001A0633"/>
    <w:rsid w:val="001A1446"/>
    <w:rsid w:val="001A14A9"/>
    <w:rsid w:val="001A176F"/>
    <w:rsid w:val="001A17CD"/>
    <w:rsid w:val="001A1E23"/>
    <w:rsid w:val="001A43C5"/>
    <w:rsid w:val="001A58F0"/>
    <w:rsid w:val="001A614D"/>
    <w:rsid w:val="001A69BC"/>
    <w:rsid w:val="001B09F9"/>
    <w:rsid w:val="001B0EF4"/>
    <w:rsid w:val="001B17FF"/>
    <w:rsid w:val="001B38F2"/>
    <w:rsid w:val="001B4065"/>
    <w:rsid w:val="001B69AE"/>
    <w:rsid w:val="001C164F"/>
    <w:rsid w:val="001C1E2E"/>
    <w:rsid w:val="001C224C"/>
    <w:rsid w:val="001C4CCE"/>
    <w:rsid w:val="001C4E1F"/>
    <w:rsid w:val="001D0CA2"/>
    <w:rsid w:val="001D18E3"/>
    <w:rsid w:val="001D4163"/>
    <w:rsid w:val="001D483F"/>
    <w:rsid w:val="001D4B57"/>
    <w:rsid w:val="001D5215"/>
    <w:rsid w:val="001D52BC"/>
    <w:rsid w:val="001D6034"/>
    <w:rsid w:val="001D7AA3"/>
    <w:rsid w:val="001E12F3"/>
    <w:rsid w:val="001E20D1"/>
    <w:rsid w:val="001E27F1"/>
    <w:rsid w:val="001E36D3"/>
    <w:rsid w:val="001E515C"/>
    <w:rsid w:val="001E6989"/>
    <w:rsid w:val="001E7D0A"/>
    <w:rsid w:val="001F2B4D"/>
    <w:rsid w:val="001F4F9C"/>
    <w:rsid w:val="00201CEF"/>
    <w:rsid w:val="00201FA6"/>
    <w:rsid w:val="002020AF"/>
    <w:rsid w:val="0020530E"/>
    <w:rsid w:val="00207D2D"/>
    <w:rsid w:val="00210CCF"/>
    <w:rsid w:val="0021527F"/>
    <w:rsid w:val="002160BC"/>
    <w:rsid w:val="002164D9"/>
    <w:rsid w:val="00217BC2"/>
    <w:rsid w:val="00221F7F"/>
    <w:rsid w:val="00223B49"/>
    <w:rsid w:val="00224757"/>
    <w:rsid w:val="00225B25"/>
    <w:rsid w:val="0022699F"/>
    <w:rsid w:val="00227036"/>
    <w:rsid w:val="00231112"/>
    <w:rsid w:val="002326B6"/>
    <w:rsid w:val="00242049"/>
    <w:rsid w:val="00242F08"/>
    <w:rsid w:val="00243255"/>
    <w:rsid w:val="002576DB"/>
    <w:rsid w:val="00261272"/>
    <w:rsid w:val="0026181A"/>
    <w:rsid w:val="00261827"/>
    <w:rsid w:val="002622B4"/>
    <w:rsid w:val="00264EE0"/>
    <w:rsid w:val="00266307"/>
    <w:rsid w:val="002675F0"/>
    <w:rsid w:val="00267F94"/>
    <w:rsid w:val="0027136A"/>
    <w:rsid w:val="00273199"/>
    <w:rsid w:val="0027339C"/>
    <w:rsid w:val="002737EA"/>
    <w:rsid w:val="002740A2"/>
    <w:rsid w:val="002747E6"/>
    <w:rsid w:val="002749C2"/>
    <w:rsid w:val="002775B1"/>
    <w:rsid w:val="00277768"/>
    <w:rsid w:val="00277C53"/>
    <w:rsid w:val="00280907"/>
    <w:rsid w:val="00282377"/>
    <w:rsid w:val="002825B0"/>
    <w:rsid w:val="00284279"/>
    <w:rsid w:val="00285A0F"/>
    <w:rsid w:val="00294169"/>
    <w:rsid w:val="002945FC"/>
    <w:rsid w:val="002959D4"/>
    <w:rsid w:val="00296EC2"/>
    <w:rsid w:val="002A0F0D"/>
    <w:rsid w:val="002A247F"/>
    <w:rsid w:val="002A55C1"/>
    <w:rsid w:val="002A641D"/>
    <w:rsid w:val="002A683D"/>
    <w:rsid w:val="002A7887"/>
    <w:rsid w:val="002A7A4C"/>
    <w:rsid w:val="002B11F5"/>
    <w:rsid w:val="002B5A98"/>
    <w:rsid w:val="002B5F40"/>
    <w:rsid w:val="002B6900"/>
    <w:rsid w:val="002C17E1"/>
    <w:rsid w:val="002C1D7A"/>
    <w:rsid w:val="002C26F1"/>
    <w:rsid w:val="002C2904"/>
    <w:rsid w:val="002C2D5B"/>
    <w:rsid w:val="002C4145"/>
    <w:rsid w:val="002C75B1"/>
    <w:rsid w:val="002C793C"/>
    <w:rsid w:val="002D0535"/>
    <w:rsid w:val="002D1C1C"/>
    <w:rsid w:val="002D29D9"/>
    <w:rsid w:val="002D33DD"/>
    <w:rsid w:val="002D3B06"/>
    <w:rsid w:val="002D5D57"/>
    <w:rsid w:val="002E03EF"/>
    <w:rsid w:val="002E065C"/>
    <w:rsid w:val="002E1666"/>
    <w:rsid w:val="002E542D"/>
    <w:rsid w:val="002E5FAF"/>
    <w:rsid w:val="002E791F"/>
    <w:rsid w:val="002E7D29"/>
    <w:rsid w:val="002F0A9E"/>
    <w:rsid w:val="002F21AB"/>
    <w:rsid w:val="002F3AEB"/>
    <w:rsid w:val="002F3BB8"/>
    <w:rsid w:val="002F502A"/>
    <w:rsid w:val="002F5687"/>
    <w:rsid w:val="002F6D0B"/>
    <w:rsid w:val="003014DC"/>
    <w:rsid w:val="00304B0E"/>
    <w:rsid w:val="00305F49"/>
    <w:rsid w:val="00310CC3"/>
    <w:rsid w:val="00312809"/>
    <w:rsid w:val="00315154"/>
    <w:rsid w:val="00315830"/>
    <w:rsid w:val="00316F70"/>
    <w:rsid w:val="00320E23"/>
    <w:rsid w:val="00324A01"/>
    <w:rsid w:val="0032582E"/>
    <w:rsid w:val="003266AD"/>
    <w:rsid w:val="00326FD5"/>
    <w:rsid w:val="00327FAC"/>
    <w:rsid w:val="003304D5"/>
    <w:rsid w:val="00330E1A"/>
    <w:rsid w:val="003323A0"/>
    <w:rsid w:val="0033414D"/>
    <w:rsid w:val="00336B91"/>
    <w:rsid w:val="00337A38"/>
    <w:rsid w:val="00341F2A"/>
    <w:rsid w:val="00342849"/>
    <w:rsid w:val="00344615"/>
    <w:rsid w:val="003478CC"/>
    <w:rsid w:val="00351D61"/>
    <w:rsid w:val="0035365B"/>
    <w:rsid w:val="00355453"/>
    <w:rsid w:val="003569BA"/>
    <w:rsid w:val="0036159F"/>
    <w:rsid w:val="00362C89"/>
    <w:rsid w:val="0036397F"/>
    <w:rsid w:val="00365197"/>
    <w:rsid w:val="003656C7"/>
    <w:rsid w:val="00366AC2"/>
    <w:rsid w:val="00366F18"/>
    <w:rsid w:val="0037059A"/>
    <w:rsid w:val="003717C6"/>
    <w:rsid w:val="003729D2"/>
    <w:rsid w:val="00372C20"/>
    <w:rsid w:val="003751F0"/>
    <w:rsid w:val="00375689"/>
    <w:rsid w:val="003766DC"/>
    <w:rsid w:val="00377111"/>
    <w:rsid w:val="00380393"/>
    <w:rsid w:val="00380900"/>
    <w:rsid w:val="003828AA"/>
    <w:rsid w:val="00382A5B"/>
    <w:rsid w:val="00382E4E"/>
    <w:rsid w:val="00382E91"/>
    <w:rsid w:val="00383D83"/>
    <w:rsid w:val="00387C6D"/>
    <w:rsid w:val="00387FED"/>
    <w:rsid w:val="003943CE"/>
    <w:rsid w:val="00397867"/>
    <w:rsid w:val="00397EB1"/>
    <w:rsid w:val="003A1A57"/>
    <w:rsid w:val="003A33A0"/>
    <w:rsid w:val="003A3F1E"/>
    <w:rsid w:val="003B4AB6"/>
    <w:rsid w:val="003B4D49"/>
    <w:rsid w:val="003B7798"/>
    <w:rsid w:val="003C0B9F"/>
    <w:rsid w:val="003C2F4A"/>
    <w:rsid w:val="003C4A68"/>
    <w:rsid w:val="003C5CC8"/>
    <w:rsid w:val="003C5F15"/>
    <w:rsid w:val="003C6216"/>
    <w:rsid w:val="003C6592"/>
    <w:rsid w:val="003C7C1A"/>
    <w:rsid w:val="003D13EA"/>
    <w:rsid w:val="003D1725"/>
    <w:rsid w:val="003D1B46"/>
    <w:rsid w:val="003D2BF5"/>
    <w:rsid w:val="003D338A"/>
    <w:rsid w:val="003D3CC5"/>
    <w:rsid w:val="003D4546"/>
    <w:rsid w:val="003D50BA"/>
    <w:rsid w:val="003D5FEF"/>
    <w:rsid w:val="003E073B"/>
    <w:rsid w:val="003E16F2"/>
    <w:rsid w:val="003E32EB"/>
    <w:rsid w:val="003E511B"/>
    <w:rsid w:val="003E5407"/>
    <w:rsid w:val="003F3CA6"/>
    <w:rsid w:val="003F4062"/>
    <w:rsid w:val="003F4126"/>
    <w:rsid w:val="003F5A80"/>
    <w:rsid w:val="003F5F09"/>
    <w:rsid w:val="004005C2"/>
    <w:rsid w:val="00402C7D"/>
    <w:rsid w:val="00406274"/>
    <w:rsid w:val="00406996"/>
    <w:rsid w:val="00406C36"/>
    <w:rsid w:val="004105DD"/>
    <w:rsid w:val="00410952"/>
    <w:rsid w:val="00414431"/>
    <w:rsid w:val="004152B6"/>
    <w:rsid w:val="00416833"/>
    <w:rsid w:val="00417B95"/>
    <w:rsid w:val="0042067A"/>
    <w:rsid w:val="004222F5"/>
    <w:rsid w:val="004226AA"/>
    <w:rsid w:val="00424403"/>
    <w:rsid w:val="00424DC6"/>
    <w:rsid w:val="00425E2C"/>
    <w:rsid w:val="00427659"/>
    <w:rsid w:val="00427A9B"/>
    <w:rsid w:val="00430BD8"/>
    <w:rsid w:val="00430CA4"/>
    <w:rsid w:val="00432D0B"/>
    <w:rsid w:val="00433333"/>
    <w:rsid w:val="00433CD0"/>
    <w:rsid w:val="00435A61"/>
    <w:rsid w:val="0043623F"/>
    <w:rsid w:val="0043752B"/>
    <w:rsid w:val="0043759B"/>
    <w:rsid w:val="00441E9F"/>
    <w:rsid w:val="00442132"/>
    <w:rsid w:val="00443448"/>
    <w:rsid w:val="00443D77"/>
    <w:rsid w:val="004441DA"/>
    <w:rsid w:val="00450607"/>
    <w:rsid w:val="0045361B"/>
    <w:rsid w:val="00453E81"/>
    <w:rsid w:val="00454CAE"/>
    <w:rsid w:val="00456D5F"/>
    <w:rsid w:val="0046093B"/>
    <w:rsid w:val="00461462"/>
    <w:rsid w:val="004641CF"/>
    <w:rsid w:val="0046435C"/>
    <w:rsid w:val="00466FF2"/>
    <w:rsid w:val="00467276"/>
    <w:rsid w:val="0046767E"/>
    <w:rsid w:val="00467CAA"/>
    <w:rsid w:val="00471D2E"/>
    <w:rsid w:val="00471DC5"/>
    <w:rsid w:val="004731CB"/>
    <w:rsid w:val="004746F3"/>
    <w:rsid w:val="0047508A"/>
    <w:rsid w:val="004765F4"/>
    <w:rsid w:val="0047747C"/>
    <w:rsid w:val="00484885"/>
    <w:rsid w:val="00485B3A"/>
    <w:rsid w:val="00487CE2"/>
    <w:rsid w:val="004904CB"/>
    <w:rsid w:val="00490803"/>
    <w:rsid w:val="00492C6D"/>
    <w:rsid w:val="004934E1"/>
    <w:rsid w:val="00493801"/>
    <w:rsid w:val="00496D95"/>
    <w:rsid w:val="004970BF"/>
    <w:rsid w:val="004A01BF"/>
    <w:rsid w:val="004A2A9E"/>
    <w:rsid w:val="004A3279"/>
    <w:rsid w:val="004A5F85"/>
    <w:rsid w:val="004A7198"/>
    <w:rsid w:val="004A7433"/>
    <w:rsid w:val="004B46CA"/>
    <w:rsid w:val="004B584A"/>
    <w:rsid w:val="004B6D44"/>
    <w:rsid w:val="004C5322"/>
    <w:rsid w:val="004C6AA1"/>
    <w:rsid w:val="004D1E8F"/>
    <w:rsid w:val="004D388B"/>
    <w:rsid w:val="004D7D76"/>
    <w:rsid w:val="004E07D6"/>
    <w:rsid w:val="004E20B1"/>
    <w:rsid w:val="004E4BEF"/>
    <w:rsid w:val="004E70F6"/>
    <w:rsid w:val="004F105C"/>
    <w:rsid w:val="004F1B5B"/>
    <w:rsid w:val="004F2127"/>
    <w:rsid w:val="004F2356"/>
    <w:rsid w:val="004F2416"/>
    <w:rsid w:val="004F347A"/>
    <w:rsid w:val="004F3C0C"/>
    <w:rsid w:val="004F59F3"/>
    <w:rsid w:val="004F7369"/>
    <w:rsid w:val="005009EC"/>
    <w:rsid w:val="00505356"/>
    <w:rsid w:val="005057E6"/>
    <w:rsid w:val="00510ABA"/>
    <w:rsid w:val="005122E8"/>
    <w:rsid w:val="00514C37"/>
    <w:rsid w:val="005152F9"/>
    <w:rsid w:val="00516ACD"/>
    <w:rsid w:val="00517E6E"/>
    <w:rsid w:val="005217CE"/>
    <w:rsid w:val="0052280E"/>
    <w:rsid w:val="005239DB"/>
    <w:rsid w:val="00523DCC"/>
    <w:rsid w:val="00524DDD"/>
    <w:rsid w:val="0052602B"/>
    <w:rsid w:val="00530612"/>
    <w:rsid w:val="005311CA"/>
    <w:rsid w:val="00531ADA"/>
    <w:rsid w:val="005322E6"/>
    <w:rsid w:val="005325DB"/>
    <w:rsid w:val="005355CD"/>
    <w:rsid w:val="00537361"/>
    <w:rsid w:val="005410AD"/>
    <w:rsid w:val="005416A3"/>
    <w:rsid w:val="00541D8F"/>
    <w:rsid w:val="005434BA"/>
    <w:rsid w:val="00544FA5"/>
    <w:rsid w:val="0054651B"/>
    <w:rsid w:val="005468D3"/>
    <w:rsid w:val="00554AC2"/>
    <w:rsid w:val="00555658"/>
    <w:rsid w:val="0055695D"/>
    <w:rsid w:val="00560CFB"/>
    <w:rsid w:val="0056138E"/>
    <w:rsid w:val="00562797"/>
    <w:rsid w:val="005631E0"/>
    <w:rsid w:val="00571C8B"/>
    <w:rsid w:val="00574C2D"/>
    <w:rsid w:val="0057546C"/>
    <w:rsid w:val="0057676C"/>
    <w:rsid w:val="00577904"/>
    <w:rsid w:val="005812D7"/>
    <w:rsid w:val="00581CEE"/>
    <w:rsid w:val="0058393A"/>
    <w:rsid w:val="00583E80"/>
    <w:rsid w:val="00585A52"/>
    <w:rsid w:val="00586B72"/>
    <w:rsid w:val="0059148E"/>
    <w:rsid w:val="005917DB"/>
    <w:rsid w:val="0059272B"/>
    <w:rsid w:val="00593562"/>
    <w:rsid w:val="00594EDB"/>
    <w:rsid w:val="0059567D"/>
    <w:rsid w:val="005959F9"/>
    <w:rsid w:val="00595BA7"/>
    <w:rsid w:val="005966C9"/>
    <w:rsid w:val="005A1C08"/>
    <w:rsid w:val="005A23F6"/>
    <w:rsid w:val="005A50F4"/>
    <w:rsid w:val="005A669D"/>
    <w:rsid w:val="005A6F9F"/>
    <w:rsid w:val="005A7773"/>
    <w:rsid w:val="005B2750"/>
    <w:rsid w:val="005B3ADD"/>
    <w:rsid w:val="005B6124"/>
    <w:rsid w:val="005B637B"/>
    <w:rsid w:val="005B6E6B"/>
    <w:rsid w:val="005C07A0"/>
    <w:rsid w:val="005C0DDF"/>
    <w:rsid w:val="005C1854"/>
    <w:rsid w:val="005C201E"/>
    <w:rsid w:val="005C4C0F"/>
    <w:rsid w:val="005C53CC"/>
    <w:rsid w:val="005C5FC3"/>
    <w:rsid w:val="005C6528"/>
    <w:rsid w:val="005D1755"/>
    <w:rsid w:val="005D28E0"/>
    <w:rsid w:val="005D2DD5"/>
    <w:rsid w:val="005D3197"/>
    <w:rsid w:val="005E1681"/>
    <w:rsid w:val="005E182B"/>
    <w:rsid w:val="005E290C"/>
    <w:rsid w:val="005E60AD"/>
    <w:rsid w:val="005E61B5"/>
    <w:rsid w:val="005F01F8"/>
    <w:rsid w:val="005F22D1"/>
    <w:rsid w:val="005F4A11"/>
    <w:rsid w:val="005F57CD"/>
    <w:rsid w:val="005F6892"/>
    <w:rsid w:val="005F78CA"/>
    <w:rsid w:val="00600BA5"/>
    <w:rsid w:val="00600D2F"/>
    <w:rsid w:val="006128E1"/>
    <w:rsid w:val="00615B0F"/>
    <w:rsid w:val="00617331"/>
    <w:rsid w:val="0062368A"/>
    <w:rsid w:val="00623B17"/>
    <w:rsid w:val="00623C2C"/>
    <w:rsid w:val="00626B21"/>
    <w:rsid w:val="00627CC7"/>
    <w:rsid w:val="00630A19"/>
    <w:rsid w:val="00630C5E"/>
    <w:rsid w:val="00633013"/>
    <w:rsid w:val="00640490"/>
    <w:rsid w:val="006431E6"/>
    <w:rsid w:val="0064409D"/>
    <w:rsid w:val="0064693A"/>
    <w:rsid w:val="00646BBF"/>
    <w:rsid w:val="0065059A"/>
    <w:rsid w:val="006520B4"/>
    <w:rsid w:val="0065777D"/>
    <w:rsid w:val="00661007"/>
    <w:rsid w:val="00661F1E"/>
    <w:rsid w:val="0066205D"/>
    <w:rsid w:val="006623A5"/>
    <w:rsid w:val="00663E36"/>
    <w:rsid w:val="006659A1"/>
    <w:rsid w:val="0066662B"/>
    <w:rsid w:val="00671775"/>
    <w:rsid w:val="0067657C"/>
    <w:rsid w:val="00680AD6"/>
    <w:rsid w:val="006816E9"/>
    <w:rsid w:val="00681951"/>
    <w:rsid w:val="00687A63"/>
    <w:rsid w:val="006906DB"/>
    <w:rsid w:val="006934E4"/>
    <w:rsid w:val="00694DA9"/>
    <w:rsid w:val="0069793D"/>
    <w:rsid w:val="006A1ADC"/>
    <w:rsid w:val="006A2037"/>
    <w:rsid w:val="006A50E7"/>
    <w:rsid w:val="006A5AA0"/>
    <w:rsid w:val="006B29EF"/>
    <w:rsid w:val="006B3C48"/>
    <w:rsid w:val="006B59B7"/>
    <w:rsid w:val="006B636D"/>
    <w:rsid w:val="006B770F"/>
    <w:rsid w:val="006C1D65"/>
    <w:rsid w:val="006C4962"/>
    <w:rsid w:val="006C7E02"/>
    <w:rsid w:val="006D0BEA"/>
    <w:rsid w:val="006D1559"/>
    <w:rsid w:val="006D1779"/>
    <w:rsid w:val="006D44B1"/>
    <w:rsid w:val="006D50C8"/>
    <w:rsid w:val="006D6377"/>
    <w:rsid w:val="006D660C"/>
    <w:rsid w:val="006E10CD"/>
    <w:rsid w:val="006E25B3"/>
    <w:rsid w:val="006E3CF0"/>
    <w:rsid w:val="006E46EE"/>
    <w:rsid w:val="006E5AEF"/>
    <w:rsid w:val="006E5E61"/>
    <w:rsid w:val="006E6B73"/>
    <w:rsid w:val="006F05B7"/>
    <w:rsid w:val="006F1A45"/>
    <w:rsid w:val="006F1C1F"/>
    <w:rsid w:val="006F770B"/>
    <w:rsid w:val="006F7BAE"/>
    <w:rsid w:val="00703A05"/>
    <w:rsid w:val="0070575E"/>
    <w:rsid w:val="00705834"/>
    <w:rsid w:val="007062F0"/>
    <w:rsid w:val="00706FD7"/>
    <w:rsid w:val="0070798B"/>
    <w:rsid w:val="00711E0D"/>
    <w:rsid w:val="0071336F"/>
    <w:rsid w:val="00715A1A"/>
    <w:rsid w:val="00715B77"/>
    <w:rsid w:val="0071689C"/>
    <w:rsid w:val="00722878"/>
    <w:rsid w:val="0072315A"/>
    <w:rsid w:val="00723BFD"/>
    <w:rsid w:val="0072432B"/>
    <w:rsid w:val="00725D94"/>
    <w:rsid w:val="007305CC"/>
    <w:rsid w:val="007323BA"/>
    <w:rsid w:val="00733374"/>
    <w:rsid w:val="00735BA7"/>
    <w:rsid w:val="00735F05"/>
    <w:rsid w:val="007379AF"/>
    <w:rsid w:val="0074181F"/>
    <w:rsid w:val="00743F15"/>
    <w:rsid w:val="0074565C"/>
    <w:rsid w:val="00745A0A"/>
    <w:rsid w:val="00745E7D"/>
    <w:rsid w:val="0075118D"/>
    <w:rsid w:val="0075439C"/>
    <w:rsid w:val="00754462"/>
    <w:rsid w:val="007547F6"/>
    <w:rsid w:val="0076015D"/>
    <w:rsid w:val="00762B70"/>
    <w:rsid w:val="00763FB9"/>
    <w:rsid w:val="00764B0B"/>
    <w:rsid w:val="00767E4D"/>
    <w:rsid w:val="00770341"/>
    <w:rsid w:val="007712C3"/>
    <w:rsid w:val="00771A7F"/>
    <w:rsid w:val="00771ACF"/>
    <w:rsid w:val="00771C9E"/>
    <w:rsid w:val="00772AE2"/>
    <w:rsid w:val="00773A70"/>
    <w:rsid w:val="00774555"/>
    <w:rsid w:val="0077578F"/>
    <w:rsid w:val="00777236"/>
    <w:rsid w:val="0077752C"/>
    <w:rsid w:val="00777789"/>
    <w:rsid w:val="007800BF"/>
    <w:rsid w:val="00780FAD"/>
    <w:rsid w:val="00781148"/>
    <w:rsid w:val="00784F04"/>
    <w:rsid w:val="0078587F"/>
    <w:rsid w:val="00785C59"/>
    <w:rsid w:val="0078668D"/>
    <w:rsid w:val="00791074"/>
    <w:rsid w:val="00793633"/>
    <w:rsid w:val="00795AAD"/>
    <w:rsid w:val="007976CA"/>
    <w:rsid w:val="007A1D4F"/>
    <w:rsid w:val="007A2D0B"/>
    <w:rsid w:val="007A3BE1"/>
    <w:rsid w:val="007A3CE1"/>
    <w:rsid w:val="007A3E21"/>
    <w:rsid w:val="007A5AC5"/>
    <w:rsid w:val="007A694D"/>
    <w:rsid w:val="007A7D1E"/>
    <w:rsid w:val="007B1CC1"/>
    <w:rsid w:val="007B4E2C"/>
    <w:rsid w:val="007B566F"/>
    <w:rsid w:val="007B74DE"/>
    <w:rsid w:val="007C2BCD"/>
    <w:rsid w:val="007C4D9D"/>
    <w:rsid w:val="007D0408"/>
    <w:rsid w:val="007D2B9E"/>
    <w:rsid w:val="007D4435"/>
    <w:rsid w:val="007D5D02"/>
    <w:rsid w:val="007D6462"/>
    <w:rsid w:val="007D70C2"/>
    <w:rsid w:val="007E0AF4"/>
    <w:rsid w:val="007E233B"/>
    <w:rsid w:val="007E4BCF"/>
    <w:rsid w:val="007E5BAE"/>
    <w:rsid w:val="007E5F61"/>
    <w:rsid w:val="007E6CC8"/>
    <w:rsid w:val="007E7D80"/>
    <w:rsid w:val="007F365A"/>
    <w:rsid w:val="007F3F83"/>
    <w:rsid w:val="007F3F8E"/>
    <w:rsid w:val="007F775D"/>
    <w:rsid w:val="007F7EC1"/>
    <w:rsid w:val="00800C36"/>
    <w:rsid w:val="00801CC3"/>
    <w:rsid w:val="00801E66"/>
    <w:rsid w:val="00806FE7"/>
    <w:rsid w:val="008102C3"/>
    <w:rsid w:val="00810742"/>
    <w:rsid w:val="00814A74"/>
    <w:rsid w:val="0081507E"/>
    <w:rsid w:val="00815611"/>
    <w:rsid w:val="00815973"/>
    <w:rsid w:val="008172BA"/>
    <w:rsid w:val="00817E95"/>
    <w:rsid w:val="008224BA"/>
    <w:rsid w:val="0082294A"/>
    <w:rsid w:val="00822D8E"/>
    <w:rsid w:val="00823CA6"/>
    <w:rsid w:val="00823F94"/>
    <w:rsid w:val="00824569"/>
    <w:rsid w:val="0082656F"/>
    <w:rsid w:val="008272FC"/>
    <w:rsid w:val="00830AD1"/>
    <w:rsid w:val="00831C94"/>
    <w:rsid w:val="00832E1C"/>
    <w:rsid w:val="00833D3D"/>
    <w:rsid w:val="00833D67"/>
    <w:rsid w:val="00833DCD"/>
    <w:rsid w:val="008343CC"/>
    <w:rsid w:val="00834403"/>
    <w:rsid w:val="00835811"/>
    <w:rsid w:val="00837569"/>
    <w:rsid w:val="00840B2D"/>
    <w:rsid w:val="0084705A"/>
    <w:rsid w:val="0084792F"/>
    <w:rsid w:val="00847946"/>
    <w:rsid w:val="00851C4E"/>
    <w:rsid w:val="00853088"/>
    <w:rsid w:val="00853366"/>
    <w:rsid w:val="008565E3"/>
    <w:rsid w:val="00857E5F"/>
    <w:rsid w:val="00861640"/>
    <w:rsid w:val="00862575"/>
    <w:rsid w:val="0086291A"/>
    <w:rsid w:val="008637D4"/>
    <w:rsid w:val="00866D25"/>
    <w:rsid w:val="00867C99"/>
    <w:rsid w:val="0087218D"/>
    <w:rsid w:val="00872A93"/>
    <w:rsid w:val="00873E60"/>
    <w:rsid w:val="0087424E"/>
    <w:rsid w:val="0087731B"/>
    <w:rsid w:val="008813B5"/>
    <w:rsid w:val="00882FE3"/>
    <w:rsid w:val="008830EA"/>
    <w:rsid w:val="00883F49"/>
    <w:rsid w:val="00884B62"/>
    <w:rsid w:val="008861AA"/>
    <w:rsid w:val="00887B4E"/>
    <w:rsid w:val="00887FFD"/>
    <w:rsid w:val="0089029A"/>
    <w:rsid w:val="00891819"/>
    <w:rsid w:val="00891A11"/>
    <w:rsid w:val="00893F03"/>
    <w:rsid w:val="00894EAC"/>
    <w:rsid w:val="00894F41"/>
    <w:rsid w:val="008A1E47"/>
    <w:rsid w:val="008A2B9A"/>
    <w:rsid w:val="008A6ACE"/>
    <w:rsid w:val="008A6C5A"/>
    <w:rsid w:val="008A7385"/>
    <w:rsid w:val="008B1BC2"/>
    <w:rsid w:val="008B2707"/>
    <w:rsid w:val="008B3199"/>
    <w:rsid w:val="008B3C8F"/>
    <w:rsid w:val="008B4984"/>
    <w:rsid w:val="008B6E2C"/>
    <w:rsid w:val="008B6F12"/>
    <w:rsid w:val="008B70EF"/>
    <w:rsid w:val="008C1C52"/>
    <w:rsid w:val="008C6155"/>
    <w:rsid w:val="008D0717"/>
    <w:rsid w:val="008D22C6"/>
    <w:rsid w:val="008D28C6"/>
    <w:rsid w:val="008D297E"/>
    <w:rsid w:val="008E2552"/>
    <w:rsid w:val="008E4045"/>
    <w:rsid w:val="008E4A28"/>
    <w:rsid w:val="008E70D2"/>
    <w:rsid w:val="008F37EB"/>
    <w:rsid w:val="008F44C8"/>
    <w:rsid w:val="008F4583"/>
    <w:rsid w:val="008F581F"/>
    <w:rsid w:val="008F5BC5"/>
    <w:rsid w:val="008F690C"/>
    <w:rsid w:val="008F6A08"/>
    <w:rsid w:val="008F6D25"/>
    <w:rsid w:val="0090127A"/>
    <w:rsid w:val="00902B06"/>
    <w:rsid w:val="009065D1"/>
    <w:rsid w:val="00906A40"/>
    <w:rsid w:val="00906C46"/>
    <w:rsid w:val="009075E5"/>
    <w:rsid w:val="009120C2"/>
    <w:rsid w:val="0091233D"/>
    <w:rsid w:val="00920142"/>
    <w:rsid w:val="00920755"/>
    <w:rsid w:val="00920A40"/>
    <w:rsid w:val="00920B1E"/>
    <w:rsid w:val="00921C66"/>
    <w:rsid w:val="009224E8"/>
    <w:rsid w:val="0092515B"/>
    <w:rsid w:val="00933456"/>
    <w:rsid w:val="00935247"/>
    <w:rsid w:val="00936E4A"/>
    <w:rsid w:val="00937CA3"/>
    <w:rsid w:val="00942812"/>
    <w:rsid w:val="0094413A"/>
    <w:rsid w:val="009459FE"/>
    <w:rsid w:val="00945D5B"/>
    <w:rsid w:val="00945EDA"/>
    <w:rsid w:val="00947A59"/>
    <w:rsid w:val="00947B0F"/>
    <w:rsid w:val="00951A5E"/>
    <w:rsid w:val="00951D20"/>
    <w:rsid w:val="00952E4E"/>
    <w:rsid w:val="009537BA"/>
    <w:rsid w:val="00953BF0"/>
    <w:rsid w:val="00954098"/>
    <w:rsid w:val="009544FD"/>
    <w:rsid w:val="009548A6"/>
    <w:rsid w:val="00955F51"/>
    <w:rsid w:val="0095626B"/>
    <w:rsid w:val="00956EB6"/>
    <w:rsid w:val="00960B34"/>
    <w:rsid w:val="00961A9F"/>
    <w:rsid w:val="00962E65"/>
    <w:rsid w:val="00966323"/>
    <w:rsid w:val="009710AF"/>
    <w:rsid w:val="00974DF3"/>
    <w:rsid w:val="0097725F"/>
    <w:rsid w:val="00977A56"/>
    <w:rsid w:val="00985143"/>
    <w:rsid w:val="00987535"/>
    <w:rsid w:val="00991B62"/>
    <w:rsid w:val="0099763C"/>
    <w:rsid w:val="009A4B46"/>
    <w:rsid w:val="009A58C6"/>
    <w:rsid w:val="009A6B1F"/>
    <w:rsid w:val="009A7D3C"/>
    <w:rsid w:val="009B03B1"/>
    <w:rsid w:val="009B08CD"/>
    <w:rsid w:val="009B0F6D"/>
    <w:rsid w:val="009B1C6E"/>
    <w:rsid w:val="009B21B4"/>
    <w:rsid w:val="009B4785"/>
    <w:rsid w:val="009B4FC3"/>
    <w:rsid w:val="009C061E"/>
    <w:rsid w:val="009C06B0"/>
    <w:rsid w:val="009C1C6B"/>
    <w:rsid w:val="009C3BD2"/>
    <w:rsid w:val="009C783F"/>
    <w:rsid w:val="009D08B4"/>
    <w:rsid w:val="009D1382"/>
    <w:rsid w:val="009D19CB"/>
    <w:rsid w:val="009D2E0C"/>
    <w:rsid w:val="009D6337"/>
    <w:rsid w:val="009D6CC0"/>
    <w:rsid w:val="009E1A92"/>
    <w:rsid w:val="009E359C"/>
    <w:rsid w:val="009E3FF6"/>
    <w:rsid w:val="009E453B"/>
    <w:rsid w:val="009E6349"/>
    <w:rsid w:val="009F08B9"/>
    <w:rsid w:val="009F0C09"/>
    <w:rsid w:val="009F1EAB"/>
    <w:rsid w:val="009F4B90"/>
    <w:rsid w:val="009F4BCE"/>
    <w:rsid w:val="009F646E"/>
    <w:rsid w:val="009F704B"/>
    <w:rsid w:val="009F7F20"/>
    <w:rsid w:val="00A034FA"/>
    <w:rsid w:val="00A05055"/>
    <w:rsid w:val="00A05901"/>
    <w:rsid w:val="00A05B36"/>
    <w:rsid w:val="00A05DB6"/>
    <w:rsid w:val="00A064C7"/>
    <w:rsid w:val="00A06825"/>
    <w:rsid w:val="00A074AD"/>
    <w:rsid w:val="00A12919"/>
    <w:rsid w:val="00A140D2"/>
    <w:rsid w:val="00A14207"/>
    <w:rsid w:val="00A1560A"/>
    <w:rsid w:val="00A1570B"/>
    <w:rsid w:val="00A1704D"/>
    <w:rsid w:val="00A177E3"/>
    <w:rsid w:val="00A2281B"/>
    <w:rsid w:val="00A24090"/>
    <w:rsid w:val="00A24A00"/>
    <w:rsid w:val="00A24B1B"/>
    <w:rsid w:val="00A25E3F"/>
    <w:rsid w:val="00A265A0"/>
    <w:rsid w:val="00A267C2"/>
    <w:rsid w:val="00A2721F"/>
    <w:rsid w:val="00A314A5"/>
    <w:rsid w:val="00A320E0"/>
    <w:rsid w:val="00A3232B"/>
    <w:rsid w:val="00A3383F"/>
    <w:rsid w:val="00A33B2B"/>
    <w:rsid w:val="00A34600"/>
    <w:rsid w:val="00A36BF8"/>
    <w:rsid w:val="00A4153C"/>
    <w:rsid w:val="00A44CEE"/>
    <w:rsid w:val="00A450B2"/>
    <w:rsid w:val="00A45848"/>
    <w:rsid w:val="00A46A90"/>
    <w:rsid w:val="00A52C57"/>
    <w:rsid w:val="00A54F6D"/>
    <w:rsid w:val="00A61E50"/>
    <w:rsid w:val="00A6260D"/>
    <w:rsid w:val="00A62B07"/>
    <w:rsid w:val="00A631E9"/>
    <w:rsid w:val="00A656DD"/>
    <w:rsid w:val="00A65F71"/>
    <w:rsid w:val="00A6773E"/>
    <w:rsid w:val="00A67A0A"/>
    <w:rsid w:val="00A73AD8"/>
    <w:rsid w:val="00A75413"/>
    <w:rsid w:val="00A766B5"/>
    <w:rsid w:val="00A804C2"/>
    <w:rsid w:val="00A80926"/>
    <w:rsid w:val="00A82082"/>
    <w:rsid w:val="00A8256B"/>
    <w:rsid w:val="00A839DA"/>
    <w:rsid w:val="00A83C3D"/>
    <w:rsid w:val="00A83EBE"/>
    <w:rsid w:val="00A83F55"/>
    <w:rsid w:val="00A847EC"/>
    <w:rsid w:val="00A84CD7"/>
    <w:rsid w:val="00A85D30"/>
    <w:rsid w:val="00A9123E"/>
    <w:rsid w:val="00A9140B"/>
    <w:rsid w:val="00A9198F"/>
    <w:rsid w:val="00A926D4"/>
    <w:rsid w:val="00A9350C"/>
    <w:rsid w:val="00A9359A"/>
    <w:rsid w:val="00AA1E01"/>
    <w:rsid w:val="00AA3B3C"/>
    <w:rsid w:val="00AA6AEE"/>
    <w:rsid w:val="00AA7223"/>
    <w:rsid w:val="00AB505C"/>
    <w:rsid w:val="00AB5656"/>
    <w:rsid w:val="00AB65FE"/>
    <w:rsid w:val="00AB7962"/>
    <w:rsid w:val="00AC1CB4"/>
    <w:rsid w:val="00AC285B"/>
    <w:rsid w:val="00AC592D"/>
    <w:rsid w:val="00AC6A5A"/>
    <w:rsid w:val="00AC71E9"/>
    <w:rsid w:val="00AD0859"/>
    <w:rsid w:val="00AD1428"/>
    <w:rsid w:val="00AD1D74"/>
    <w:rsid w:val="00AD6541"/>
    <w:rsid w:val="00AE25FF"/>
    <w:rsid w:val="00AE5D59"/>
    <w:rsid w:val="00AE75A1"/>
    <w:rsid w:val="00AF0252"/>
    <w:rsid w:val="00AF2A68"/>
    <w:rsid w:val="00AF499E"/>
    <w:rsid w:val="00AF4FFC"/>
    <w:rsid w:val="00AF74E2"/>
    <w:rsid w:val="00B003B4"/>
    <w:rsid w:val="00B01402"/>
    <w:rsid w:val="00B01A95"/>
    <w:rsid w:val="00B030B7"/>
    <w:rsid w:val="00B050E1"/>
    <w:rsid w:val="00B05D5C"/>
    <w:rsid w:val="00B10927"/>
    <w:rsid w:val="00B12FC5"/>
    <w:rsid w:val="00B1471D"/>
    <w:rsid w:val="00B1476A"/>
    <w:rsid w:val="00B14AA8"/>
    <w:rsid w:val="00B1583C"/>
    <w:rsid w:val="00B169DE"/>
    <w:rsid w:val="00B211E3"/>
    <w:rsid w:val="00B21591"/>
    <w:rsid w:val="00B220B7"/>
    <w:rsid w:val="00B22477"/>
    <w:rsid w:val="00B22FA2"/>
    <w:rsid w:val="00B23314"/>
    <w:rsid w:val="00B25A65"/>
    <w:rsid w:val="00B2694C"/>
    <w:rsid w:val="00B30CF9"/>
    <w:rsid w:val="00B32726"/>
    <w:rsid w:val="00B32A43"/>
    <w:rsid w:val="00B33068"/>
    <w:rsid w:val="00B3494E"/>
    <w:rsid w:val="00B349A0"/>
    <w:rsid w:val="00B35DD7"/>
    <w:rsid w:val="00B36ADE"/>
    <w:rsid w:val="00B3725A"/>
    <w:rsid w:val="00B40B66"/>
    <w:rsid w:val="00B42D65"/>
    <w:rsid w:val="00B44141"/>
    <w:rsid w:val="00B4612E"/>
    <w:rsid w:val="00B46598"/>
    <w:rsid w:val="00B500B4"/>
    <w:rsid w:val="00B523E3"/>
    <w:rsid w:val="00B62582"/>
    <w:rsid w:val="00B6322C"/>
    <w:rsid w:val="00B64A6E"/>
    <w:rsid w:val="00B6575A"/>
    <w:rsid w:val="00B67A4F"/>
    <w:rsid w:val="00B67D3B"/>
    <w:rsid w:val="00B70AFD"/>
    <w:rsid w:val="00B714CD"/>
    <w:rsid w:val="00B7188D"/>
    <w:rsid w:val="00B7258C"/>
    <w:rsid w:val="00B72BC6"/>
    <w:rsid w:val="00B73855"/>
    <w:rsid w:val="00B75364"/>
    <w:rsid w:val="00B7537F"/>
    <w:rsid w:val="00B77846"/>
    <w:rsid w:val="00B823C0"/>
    <w:rsid w:val="00B82F90"/>
    <w:rsid w:val="00B83339"/>
    <w:rsid w:val="00B833AF"/>
    <w:rsid w:val="00B838B1"/>
    <w:rsid w:val="00B83B91"/>
    <w:rsid w:val="00B84DC3"/>
    <w:rsid w:val="00B84FEA"/>
    <w:rsid w:val="00B85872"/>
    <w:rsid w:val="00B873B3"/>
    <w:rsid w:val="00B87E39"/>
    <w:rsid w:val="00B91A4E"/>
    <w:rsid w:val="00B93331"/>
    <w:rsid w:val="00B94777"/>
    <w:rsid w:val="00BA0515"/>
    <w:rsid w:val="00BA4A79"/>
    <w:rsid w:val="00BA52BC"/>
    <w:rsid w:val="00BA5F90"/>
    <w:rsid w:val="00BA686D"/>
    <w:rsid w:val="00BA6D90"/>
    <w:rsid w:val="00BB152A"/>
    <w:rsid w:val="00BB26F6"/>
    <w:rsid w:val="00BB70D9"/>
    <w:rsid w:val="00BB7C62"/>
    <w:rsid w:val="00BC0DF1"/>
    <w:rsid w:val="00BC110A"/>
    <w:rsid w:val="00BC1837"/>
    <w:rsid w:val="00BC2024"/>
    <w:rsid w:val="00BC2A63"/>
    <w:rsid w:val="00BC3C1D"/>
    <w:rsid w:val="00BC50AD"/>
    <w:rsid w:val="00BC6BCA"/>
    <w:rsid w:val="00BC72B7"/>
    <w:rsid w:val="00BC75BF"/>
    <w:rsid w:val="00BD012D"/>
    <w:rsid w:val="00BD0F3E"/>
    <w:rsid w:val="00BD19C0"/>
    <w:rsid w:val="00BD251A"/>
    <w:rsid w:val="00BD4620"/>
    <w:rsid w:val="00BD65F9"/>
    <w:rsid w:val="00BD660E"/>
    <w:rsid w:val="00BD683D"/>
    <w:rsid w:val="00BD7D18"/>
    <w:rsid w:val="00BD7F34"/>
    <w:rsid w:val="00BE16C0"/>
    <w:rsid w:val="00BE74B8"/>
    <w:rsid w:val="00BF06EF"/>
    <w:rsid w:val="00BF2BCA"/>
    <w:rsid w:val="00BF2D06"/>
    <w:rsid w:val="00C03AC8"/>
    <w:rsid w:val="00C1013C"/>
    <w:rsid w:val="00C108D0"/>
    <w:rsid w:val="00C10EB5"/>
    <w:rsid w:val="00C115B2"/>
    <w:rsid w:val="00C13D77"/>
    <w:rsid w:val="00C2240A"/>
    <w:rsid w:val="00C22F94"/>
    <w:rsid w:val="00C24353"/>
    <w:rsid w:val="00C24551"/>
    <w:rsid w:val="00C25856"/>
    <w:rsid w:val="00C25B64"/>
    <w:rsid w:val="00C26F67"/>
    <w:rsid w:val="00C27118"/>
    <w:rsid w:val="00C30FBF"/>
    <w:rsid w:val="00C31BED"/>
    <w:rsid w:val="00C32719"/>
    <w:rsid w:val="00C34AA9"/>
    <w:rsid w:val="00C36A36"/>
    <w:rsid w:val="00C37376"/>
    <w:rsid w:val="00C409B4"/>
    <w:rsid w:val="00C41052"/>
    <w:rsid w:val="00C43DFC"/>
    <w:rsid w:val="00C44AD9"/>
    <w:rsid w:val="00C44CA8"/>
    <w:rsid w:val="00C46B26"/>
    <w:rsid w:val="00C4713E"/>
    <w:rsid w:val="00C4754E"/>
    <w:rsid w:val="00C4799A"/>
    <w:rsid w:val="00C47DE0"/>
    <w:rsid w:val="00C50B9E"/>
    <w:rsid w:val="00C50F45"/>
    <w:rsid w:val="00C51603"/>
    <w:rsid w:val="00C5226D"/>
    <w:rsid w:val="00C5388F"/>
    <w:rsid w:val="00C53892"/>
    <w:rsid w:val="00C551D1"/>
    <w:rsid w:val="00C554C8"/>
    <w:rsid w:val="00C57FB8"/>
    <w:rsid w:val="00C57FCC"/>
    <w:rsid w:val="00C60C63"/>
    <w:rsid w:val="00C60D5D"/>
    <w:rsid w:val="00C64D48"/>
    <w:rsid w:val="00C651DE"/>
    <w:rsid w:val="00C6714D"/>
    <w:rsid w:val="00C733F5"/>
    <w:rsid w:val="00C73E6A"/>
    <w:rsid w:val="00C77E3C"/>
    <w:rsid w:val="00C87537"/>
    <w:rsid w:val="00C9094B"/>
    <w:rsid w:val="00C93612"/>
    <w:rsid w:val="00C93EE6"/>
    <w:rsid w:val="00C9486F"/>
    <w:rsid w:val="00CA1274"/>
    <w:rsid w:val="00CA24F2"/>
    <w:rsid w:val="00CA3287"/>
    <w:rsid w:val="00CA75C8"/>
    <w:rsid w:val="00CB0988"/>
    <w:rsid w:val="00CB0998"/>
    <w:rsid w:val="00CB2305"/>
    <w:rsid w:val="00CB3953"/>
    <w:rsid w:val="00CB46BC"/>
    <w:rsid w:val="00CB53B5"/>
    <w:rsid w:val="00CB5A30"/>
    <w:rsid w:val="00CB75EC"/>
    <w:rsid w:val="00CC0315"/>
    <w:rsid w:val="00CC1AE1"/>
    <w:rsid w:val="00CC221A"/>
    <w:rsid w:val="00CC2246"/>
    <w:rsid w:val="00CC2C1C"/>
    <w:rsid w:val="00CC40D0"/>
    <w:rsid w:val="00CD4D8D"/>
    <w:rsid w:val="00CD55E5"/>
    <w:rsid w:val="00CD596A"/>
    <w:rsid w:val="00CD5C0A"/>
    <w:rsid w:val="00CD6344"/>
    <w:rsid w:val="00CD7210"/>
    <w:rsid w:val="00CD764C"/>
    <w:rsid w:val="00CD775E"/>
    <w:rsid w:val="00CD7BFB"/>
    <w:rsid w:val="00CD7CF1"/>
    <w:rsid w:val="00CE2696"/>
    <w:rsid w:val="00CE2BF1"/>
    <w:rsid w:val="00CE3AE9"/>
    <w:rsid w:val="00CE5239"/>
    <w:rsid w:val="00CE5C36"/>
    <w:rsid w:val="00CE78CE"/>
    <w:rsid w:val="00CF3FD9"/>
    <w:rsid w:val="00CF47FE"/>
    <w:rsid w:val="00CF75F2"/>
    <w:rsid w:val="00D035E7"/>
    <w:rsid w:val="00D04A3C"/>
    <w:rsid w:val="00D05E5C"/>
    <w:rsid w:val="00D10240"/>
    <w:rsid w:val="00D17099"/>
    <w:rsid w:val="00D1781B"/>
    <w:rsid w:val="00D211F1"/>
    <w:rsid w:val="00D21297"/>
    <w:rsid w:val="00D22ACA"/>
    <w:rsid w:val="00D2400E"/>
    <w:rsid w:val="00D2467E"/>
    <w:rsid w:val="00D25271"/>
    <w:rsid w:val="00D26124"/>
    <w:rsid w:val="00D27E61"/>
    <w:rsid w:val="00D31382"/>
    <w:rsid w:val="00D32017"/>
    <w:rsid w:val="00D3234A"/>
    <w:rsid w:val="00D33012"/>
    <w:rsid w:val="00D33B34"/>
    <w:rsid w:val="00D34332"/>
    <w:rsid w:val="00D35535"/>
    <w:rsid w:val="00D36E1D"/>
    <w:rsid w:val="00D40777"/>
    <w:rsid w:val="00D411A3"/>
    <w:rsid w:val="00D41927"/>
    <w:rsid w:val="00D41AB5"/>
    <w:rsid w:val="00D4328E"/>
    <w:rsid w:val="00D43D52"/>
    <w:rsid w:val="00D45656"/>
    <w:rsid w:val="00D45BEE"/>
    <w:rsid w:val="00D50E59"/>
    <w:rsid w:val="00D51EC8"/>
    <w:rsid w:val="00D521B4"/>
    <w:rsid w:val="00D52C9D"/>
    <w:rsid w:val="00D55F36"/>
    <w:rsid w:val="00D6028D"/>
    <w:rsid w:val="00D60AB8"/>
    <w:rsid w:val="00D6250D"/>
    <w:rsid w:val="00D629A4"/>
    <w:rsid w:val="00D661B5"/>
    <w:rsid w:val="00D70195"/>
    <w:rsid w:val="00D70335"/>
    <w:rsid w:val="00D72664"/>
    <w:rsid w:val="00D73CE4"/>
    <w:rsid w:val="00D74096"/>
    <w:rsid w:val="00D740B9"/>
    <w:rsid w:val="00D754E7"/>
    <w:rsid w:val="00D7596C"/>
    <w:rsid w:val="00D771E7"/>
    <w:rsid w:val="00D80279"/>
    <w:rsid w:val="00D80B33"/>
    <w:rsid w:val="00D90353"/>
    <w:rsid w:val="00D92AD3"/>
    <w:rsid w:val="00D95359"/>
    <w:rsid w:val="00D955FB"/>
    <w:rsid w:val="00D95772"/>
    <w:rsid w:val="00D95773"/>
    <w:rsid w:val="00DA1FAE"/>
    <w:rsid w:val="00DA3569"/>
    <w:rsid w:val="00DA49AB"/>
    <w:rsid w:val="00DA4A99"/>
    <w:rsid w:val="00DA4FF9"/>
    <w:rsid w:val="00DA7402"/>
    <w:rsid w:val="00DB001E"/>
    <w:rsid w:val="00DB48E7"/>
    <w:rsid w:val="00DB64B5"/>
    <w:rsid w:val="00DB656F"/>
    <w:rsid w:val="00DC1F4B"/>
    <w:rsid w:val="00DC2242"/>
    <w:rsid w:val="00DC2FB5"/>
    <w:rsid w:val="00DC56BF"/>
    <w:rsid w:val="00DC7318"/>
    <w:rsid w:val="00DC7B4D"/>
    <w:rsid w:val="00DD00B2"/>
    <w:rsid w:val="00DD0877"/>
    <w:rsid w:val="00DD1C3B"/>
    <w:rsid w:val="00DD2598"/>
    <w:rsid w:val="00DD3526"/>
    <w:rsid w:val="00DD4BC8"/>
    <w:rsid w:val="00DD50DA"/>
    <w:rsid w:val="00DD6AD5"/>
    <w:rsid w:val="00DE0FBC"/>
    <w:rsid w:val="00DE1566"/>
    <w:rsid w:val="00DE38D0"/>
    <w:rsid w:val="00DE3AF9"/>
    <w:rsid w:val="00DE45B1"/>
    <w:rsid w:val="00DE4917"/>
    <w:rsid w:val="00DF173F"/>
    <w:rsid w:val="00DF39FF"/>
    <w:rsid w:val="00DF4922"/>
    <w:rsid w:val="00DF51BB"/>
    <w:rsid w:val="00DF5C12"/>
    <w:rsid w:val="00E00EAB"/>
    <w:rsid w:val="00E0339E"/>
    <w:rsid w:val="00E050BD"/>
    <w:rsid w:val="00E065AF"/>
    <w:rsid w:val="00E07527"/>
    <w:rsid w:val="00E07D87"/>
    <w:rsid w:val="00E10CB4"/>
    <w:rsid w:val="00E1148D"/>
    <w:rsid w:val="00E11DBC"/>
    <w:rsid w:val="00E12B6D"/>
    <w:rsid w:val="00E15137"/>
    <w:rsid w:val="00E1552B"/>
    <w:rsid w:val="00E17D58"/>
    <w:rsid w:val="00E22B63"/>
    <w:rsid w:val="00E25881"/>
    <w:rsid w:val="00E2621F"/>
    <w:rsid w:val="00E2732C"/>
    <w:rsid w:val="00E3009A"/>
    <w:rsid w:val="00E30E19"/>
    <w:rsid w:val="00E320E8"/>
    <w:rsid w:val="00E33494"/>
    <w:rsid w:val="00E3356A"/>
    <w:rsid w:val="00E33CC3"/>
    <w:rsid w:val="00E352A4"/>
    <w:rsid w:val="00E356D1"/>
    <w:rsid w:val="00E3771C"/>
    <w:rsid w:val="00E37933"/>
    <w:rsid w:val="00E4327B"/>
    <w:rsid w:val="00E4392B"/>
    <w:rsid w:val="00E466B7"/>
    <w:rsid w:val="00E51B0F"/>
    <w:rsid w:val="00E523D4"/>
    <w:rsid w:val="00E5252E"/>
    <w:rsid w:val="00E52BA3"/>
    <w:rsid w:val="00E52DEC"/>
    <w:rsid w:val="00E536D6"/>
    <w:rsid w:val="00E54B94"/>
    <w:rsid w:val="00E61AEB"/>
    <w:rsid w:val="00E623E4"/>
    <w:rsid w:val="00E62B19"/>
    <w:rsid w:val="00E63076"/>
    <w:rsid w:val="00E66FA4"/>
    <w:rsid w:val="00E70AE8"/>
    <w:rsid w:val="00E70FBA"/>
    <w:rsid w:val="00E71262"/>
    <w:rsid w:val="00E72837"/>
    <w:rsid w:val="00E72B26"/>
    <w:rsid w:val="00E736A7"/>
    <w:rsid w:val="00E739FF"/>
    <w:rsid w:val="00E745D1"/>
    <w:rsid w:val="00E747B1"/>
    <w:rsid w:val="00E76147"/>
    <w:rsid w:val="00E803A4"/>
    <w:rsid w:val="00E820C8"/>
    <w:rsid w:val="00E85769"/>
    <w:rsid w:val="00E87991"/>
    <w:rsid w:val="00E913E1"/>
    <w:rsid w:val="00E9165B"/>
    <w:rsid w:val="00E95A3C"/>
    <w:rsid w:val="00E9751E"/>
    <w:rsid w:val="00E97D5E"/>
    <w:rsid w:val="00EA0925"/>
    <w:rsid w:val="00EA25EF"/>
    <w:rsid w:val="00EA529F"/>
    <w:rsid w:val="00EA6D82"/>
    <w:rsid w:val="00EA77DC"/>
    <w:rsid w:val="00EA7D34"/>
    <w:rsid w:val="00EB14AA"/>
    <w:rsid w:val="00EB1AEA"/>
    <w:rsid w:val="00EB219C"/>
    <w:rsid w:val="00EB290A"/>
    <w:rsid w:val="00EB3734"/>
    <w:rsid w:val="00EB4A8C"/>
    <w:rsid w:val="00EB5355"/>
    <w:rsid w:val="00EB6037"/>
    <w:rsid w:val="00EB6941"/>
    <w:rsid w:val="00EB75F1"/>
    <w:rsid w:val="00EC09F3"/>
    <w:rsid w:val="00EC1C44"/>
    <w:rsid w:val="00EC26E6"/>
    <w:rsid w:val="00EC3C50"/>
    <w:rsid w:val="00EC4297"/>
    <w:rsid w:val="00EC48C2"/>
    <w:rsid w:val="00EC5537"/>
    <w:rsid w:val="00EC6C3B"/>
    <w:rsid w:val="00EC6DD0"/>
    <w:rsid w:val="00ED1078"/>
    <w:rsid w:val="00ED2D66"/>
    <w:rsid w:val="00ED2FF7"/>
    <w:rsid w:val="00ED3284"/>
    <w:rsid w:val="00ED3E9B"/>
    <w:rsid w:val="00ED64A8"/>
    <w:rsid w:val="00ED6C6F"/>
    <w:rsid w:val="00ED6F86"/>
    <w:rsid w:val="00EE0518"/>
    <w:rsid w:val="00EE24B1"/>
    <w:rsid w:val="00EE3292"/>
    <w:rsid w:val="00EE4E7A"/>
    <w:rsid w:val="00EE74AC"/>
    <w:rsid w:val="00EF0AD3"/>
    <w:rsid w:val="00EF1393"/>
    <w:rsid w:val="00EF50A8"/>
    <w:rsid w:val="00EF6BCD"/>
    <w:rsid w:val="00F00DBF"/>
    <w:rsid w:val="00F036D9"/>
    <w:rsid w:val="00F04363"/>
    <w:rsid w:val="00F05D3E"/>
    <w:rsid w:val="00F06048"/>
    <w:rsid w:val="00F11952"/>
    <w:rsid w:val="00F11C22"/>
    <w:rsid w:val="00F128AA"/>
    <w:rsid w:val="00F14E8A"/>
    <w:rsid w:val="00F17B18"/>
    <w:rsid w:val="00F20BD4"/>
    <w:rsid w:val="00F22DDC"/>
    <w:rsid w:val="00F2535A"/>
    <w:rsid w:val="00F25D73"/>
    <w:rsid w:val="00F2665E"/>
    <w:rsid w:val="00F27AAF"/>
    <w:rsid w:val="00F27C23"/>
    <w:rsid w:val="00F30F9A"/>
    <w:rsid w:val="00F3148B"/>
    <w:rsid w:val="00F33121"/>
    <w:rsid w:val="00F33B2B"/>
    <w:rsid w:val="00F34471"/>
    <w:rsid w:val="00F345A1"/>
    <w:rsid w:val="00F3673D"/>
    <w:rsid w:val="00F4048A"/>
    <w:rsid w:val="00F411D7"/>
    <w:rsid w:val="00F43608"/>
    <w:rsid w:val="00F43C53"/>
    <w:rsid w:val="00F4432B"/>
    <w:rsid w:val="00F457FB"/>
    <w:rsid w:val="00F461DE"/>
    <w:rsid w:val="00F463E0"/>
    <w:rsid w:val="00F50AAD"/>
    <w:rsid w:val="00F50F41"/>
    <w:rsid w:val="00F52636"/>
    <w:rsid w:val="00F5598F"/>
    <w:rsid w:val="00F56736"/>
    <w:rsid w:val="00F604C8"/>
    <w:rsid w:val="00F701C2"/>
    <w:rsid w:val="00F718E2"/>
    <w:rsid w:val="00F72D33"/>
    <w:rsid w:val="00F75651"/>
    <w:rsid w:val="00F76DF2"/>
    <w:rsid w:val="00F77BFB"/>
    <w:rsid w:val="00F806D5"/>
    <w:rsid w:val="00F81F8D"/>
    <w:rsid w:val="00F85929"/>
    <w:rsid w:val="00F86307"/>
    <w:rsid w:val="00F9171C"/>
    <w:rsid w:val="00F95366"/>
    <w:rsid w:val="00F974C7"/>
    <w:rsid w:val="00FA03A4"/>
    <w:rsid w:val="00FA0DC2"/>
    <w:rsid w:val="00FA36E0"/>
    <w:rsid w:val="00FA3965"/>
    <w:rsid w:val="00FA44AF"/>
    <w:rsid w:val="00FA4574"/>
    <w:rsid w:val="00FA74AA"/>
    <w:rsid w:val="00FA760D"/>
    <w:rsid w:val="00FB02A9"/>
    <w:rsid w:val="00FB178B"/>
    <w:rsid w:val="00FB3BA8"/>
    <w:rsid w:val="00FB4372"/>
    <w:rsid w:val="00FB7B1E"/>
    <w:rsid w:val="00FC1764"/>
    <w:rsid w:val="00FC1D41"/>
    <w:rsid w:val="00FC4CEE"/>
    <w:rsid w:val="00FC6C74"/>
    <w:rsid w:val="00FD077A"/>
    <w:rsid w:val="00FD0AC5"/>
    <w:rsid w:val="00FD2BA4"/>
    <w:rsid w:val="00FD3B00"/>
    <w:rsid w:val="00FD47AD"/>
    <w:rsid w:val="00FD53A7"/>
    <w:rsid w:val="00FD5F14"/>
    <w:rsid w:val="00FD62A9"/>
    <w:rsid w:val="00FE09DC"/>
    <w:rsid w:val="00FE37A8"/>
    <w:rsid w:val="00FE4561"/>
    <w:rsid w:val="00FE546B"/>
    <w:rsid w:val="00FE57F3"/>
    <w:rsid w:val="00FE6945"/>
    <w:rsid w:val="00FE7739"/>
    <w:rsid w:val="00FE794C"/>
    <w:rsid w:val="00FE7CD9"/>
    <w:rsid w:val="00FF03F1"/>
    <w:rsid w:val="00FF1646"/>
    <w:rsid w:val="00FF380A"/>
    <w:rsid w:val="00FF4F4B"/>
    <w:rsid w:val="00FF6455"/>
    <w:rsid w:val="00FF76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Batang"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A3"/>
    <w:pPr>
      <w:widowControl w:val="0"/>
      <w:autoSpaceDE w:val="0"/>
      <w:autoSpaceDN w:val="0"/>
      <w:adjustRightInd w:val="0"/>
    </w:pPr>
    <w:rPr>
      <w:rFonts w:hAnsi="Cambria"/>
      <w:sz w:val="24"/>
      <w:szCs w:val="24"/>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485B3A"/>
  </w:style>
  <w:style w:type="paragraph" w:customStyle="1" w:styleId="Style2">
    <w:name w:val="Style2"/>
    <w:basedOn w:val="Normal"/>
    <w:rsid w:val="00485B3A"/>
  </w:style>
  <w:style w:type="paragraph" w:customStyle="1" w:styleId="Style3">
    <w:name w:val="Style3"/>
    <w:basedOn w:val="Normal"/>
    <w:rsid w:val="00485B3A"/>
  </w:style>
  <w:style w:type="paragraph" w:customStyle="1" w:styleId="Style4">
    <w:name w:val="Style4"/>
    <w:basedOn w:val="Normal"/>
    <w:rsid w:val="00485B3A"/>
  </w:style>
  <w:style w:type="paragraph" w:customStyle="1" w:styleId="Style5">
    <w:name w:val="Style5"/>
    <w:basedOn w:val="Normal"/>
    <w:rsid w:val="00485B3A"/>
  </w:style>
  <w:style w:type="paragraph" w:customStyle="1" w:styleId="Style6">
    <w:name w:val="Style6"/>
    <w:basedOn w:val="Normal"/>
    <w:rsid w:val="00485B3A"/>
  </w:style>
  <w:style w:type="paragraph" w:customStyle="1" w:styleId="Style7">
    <w:name w:val="Style7"/>
    <w:basedOn w:val="Normal"/>
    <w:rsid w:val="00485B3A"/>
  </w:style>
  <w:style w:type="paragraph" w:customStyle="1" w:styleId="Style8">
    <w:name w:val="Style8"/>
    <w:basedOn w:val="Normal"/>
    <w:rsid w:val="00485B3A"/>
  </w:style>
  <w:style w:type="paragraph" w:customStyle="1" w:styleId="Style9">
    <w:name w:val="Style9"/>
    <w:basedOn w:val="Normal"/>
    <w:rsid w:val="00485B3A"/>
  </w:style>
  <w:style w:type="paragraph" w:customStyle="1" w:styleId="Style10">
    <w:name w:val="Style10"/>
    <w:basedOn w:val="Normal"/>
    <w:rsid w:val="00485B3A"/>
  </w:style>
  <w:style w:type="paragraph" w:customStyle="1" w:styleId="Style11">
    <w:name w:val="Style11"/>
    <w:basedOn w:val="Normal"/>
    <w:rsid w:val="00485B3A"/>
  </w:style>
  <w:style w:type="paragraph" w:customStyle="1" w:styleId="Style12">
    <w:name w:val="Style12"/>
    <w:basedOn w:val="Normal"/>
    <w:rsid w:val="00485B3A"/>
  </w:style>
  <w:style w:type="paragraph" w:customStyle="1" w:styleId="Style13">
    <w:name w:val="Style13"/>
    <w:basedOn w:val="Normal"/>
    <w:rsid w:val="00485B3A"/>
  </w:style>
  <w:style w:type="paragraph" w:customStyle="1" w:styleId="Style14">
    <w:name w:val="Style14"/>
    <w:basedOn w:val="Normal"/>
    <w:rsid w:val="00485B3A"/>
  </w:style>
  <w:style w:type="paragraph" w:customStyle="1" w:styleId="Style15">
    <w:name w:val="Style15"/>
    <w:basedOn w:val="Normal"/>
    <w:rsid w:val="00485B3A"/>
  </w:style>
  <w:style w:type="paragraph" w:customStyle="1" w:styleId="Style16">
    <w:name w:val="Style16"/>
    <w:basedOn w:val="Normal"/>
    <w:rsid w:val="00485B3A"/>
  </w:style>
  <w:style w:type="paragraph" w:customStyle="1" w:styleId="Style17">
    <w:name w:val="Style17"/>
    <w:basedOn w:val="Normal"/>
    <w:rsid w:val="00485B3A"/>
  </w:style>
  <w:style w:type="paragraph" w:customStyle="1" w:styleId="Style18">
    <w:name w:val="Style18"/>
    <w:basedOn w:val="Normal"/>
    <w:rsid w:val="00485B3A"/>
  </w:style>
  <w:style w:type="paragraph" w:customStyle="1" w:styleId="Style19">
    <w:name w:val="Style19"/>
    <w:basedOn w:val="Normal"/>
    <w:rsid w:val="00485B3A"/>
  </w:style>
  <w:style w:type="paragraph" w:customStyle="1" w:styleId="Style20">
    <w:name w:val="Style20"/>
    <w:basedOn w:val="Normal"/>
    <w:uiPriority w:val="99"/>
    <w:rsid w:val="00485B3A"/>
  </w:style>
  <w:style w:type="paragraph" w:customStyle="1" w:styleId="Style21">
    <w:name w:val="Style21"/>
    <w:basedOn w:val="Normal"/>
    <w:rsid w:val="00485B3A"/>
  </w:style>
  <w:style w:type="paragraph" w:customStyle="1" w:styleId="Style22">
    <w:name w:val="Style22"/>
    <w:basedOn w:val="Normal"/>
    <w:rsid w:val="00485B3A"/>
  </w:style>
  <w:style w:type="paragraph" w:customStyle="1" w:styleId="Style23">
    <w:name w:val="Style23"/>
    <w:basedOn w:val="Normal"/>
    <w:rsid w:val="00485B3A"/>
  </w:style>
  <w:style w:type="paragraph" w:customStyle="1" w:styleId="Style24">
    <w:name w:val="Style24"/>
    <w:basedOn w:val="Normal"/>
    <w:link w:val="Style24Char"/>
    <w:rsid w:val="00485B3A"/>
  </w:style>
  <w:style w:type="paragraph" w:customStyle="1" w:styleId="Style25">
    <w:name w:val="Style25"/>
    <w:basedOn w:val="Normal"/>
    <w:rsid w:val="00485B3A"/>
  </w:style>
  <w:style w:type="paragraph" w:customStyle="1" w:styleId="Style26">
    <w:name w:val="Style26"/>
    <w:basedOn w:val="Normal"/>
    <w:rsid w:val="00485B3A"/>
  </w:style>
  <w:style w:type="paragraph" w:customStyle="1" w:styleId="Style27">
    <w:name w:val="Style27"/>
    <w:basedOn w:val="Normal"/>
    <w:rsid w:val="00485B3A"/>
  </w:style>
  <w:style w:type="paragraph" w:customStyle="1" w:styleId="Style28">
    <w:name w:val="Style28"/>
    <w:basedOn w:val="Normal"/>
    <w:rsid w:val="00485B3A"/>
  </w:style>
  <w:style w:type="paragraph" w:customStyle="1" w:styleId="Style29">
    <w:name w:val="Style29"/>
    <w:basedOn w:val="Normal"/>
    <w:rsid w:val="00485B3A"/>
  </w:style>
  <w:style w:type="paragraph" w:customStyle="1" w:styleId="Style30">
    <w:name w:val="Style30"/>
    <w:basedOn w:val="Normal"/>
    <w:rsid w:val="00485B3A"/>
  </w:style>
  <w:style w:type="paragraph" w:customStyle="1" w:styleId="Style31">
    <w:name w:val="Style31"/>
    <w:basedOn w:val="Normal"/>
    <w:rsid w:val="00485B3A"/>
  </w:style>
  <w:style w:type="paragraph" w:customStyle="1" w:styleId="Style32">
    <w:name w:val="Style32"/>
    <w:basedOn w:val="Normal"/>
    <w:rsid w:val="00485B3A"/>
  </w:style>
  <w:style w:type="paragraph" w:customStyle="1" w:styleId="Style33">
    <w:name w:val="Style33"/>
    <w:basedOn w:val="Normal"/>
    <w:rsid w:val="00485B3A"/>
  </w:style>
  <w:style w:type="paragraph" w:customStyle="1" w:styleId="Style34">
    <w:name w:val="Style34"/>
    <w:basedOn w:val="Normal"/>
    <w:rsid w:val="00485B3A"/>
  </w:style>
  <w:style w:type="paragraph" w:customStyle="1" w:styleId="Style35">
    <w:name w:val="Style35"/>
    <w:basedOn w:val="Normal"/>
    <w:rsid w:val="00485B3A"/>
  </w:style>
  <w:style w:type="character" w:customStyle="1" w:styleId="FontStyle37">
    <w:name w:val="Font Style37"/>
    <w:rsid w:val="00485B3A"/>
    <w:rPr>
      <w:rFonts w:ascii="Cambria" w:hAnsi="Cambria" w:cs="Cambria"/>
      <w:spacing w:val="-20"/>
      <w:sz w:val="52"/>
      <w:szCs w:val="52"/>
    </w:rPr>
  </w:style>
  <w:style w:type="character" w:customStyle="1" w:styleId="FontStyle38">
    <w:name w:val="Font Style38"/>
    <w:rsid w:val="00485B3A"/>
    <w:rPr>
      <w:rFonts w:ascii="Cambria" w:hAnsi="Cambria" w:cs="Cambria"/>
      <w:spacing w:val="-20"/>
      <w:sz w:val="68"/>
      <w:szCs w:val="68"/>
    </w:rPr>
  </w:style>
  <w:style w:type="character" w:customStyle="1" w:styleId="FontStyle39">
    <w:name w:val="Font Style39"/>
    <w:rsid w:val="00485B3A"/>
    <w:rPr>
      <w:rFonts w:ascii="Cambria" w:hAnsi="Cambria" w:cs="Cambria"/>
      <w:spacing w:val="-10"/>
      <w:sz w:val="44"/>
      <w:szCs w:val="44"/>
    </w:rPr>
  </w:style>
  <w:style w:type="character" w:customStyle="1" w:styleId="FontStyle40">
    <w:name w:val="Font Style40"/>
    <w:rsid w:val="00485B3A"/>
    <w:rPr>
      <w:rFonts w:ascii="Cambria" w:hAnsi="Cambria" w:cs="Cambria"/>
      <w:b/>
      <w:bCs/>
      <w:spacing w:val="-20"/>
      <w:sz w:val="38"/>
      <w:szCs w:val="38"/>
    </w:rPr>
  </w:style>
  <w:style w:type="character" w:customStyle="1" w:styleId="FontStyle41">
    <w:name w:val="Font Style41"/>
    <w:rsid w:val="00485B3A"/>
    <w:rPr>
      <w:rFonts w:ascii="Cambria" w:hAnsi="Cambria" w:cs="Cambria"/>
      <w:sz w:val="36"/>
      <w:szCs w:val="36"/>
    </w:rPr>
  </w:style>
  <w:style w:type="character" w:customStyle="1" w:styleId="FontStyle42">
    <w:name w:val="Font Style42"/>
    <w:rsid w:val="00485B3A"/>
    <w:rPr>
      <w:rFonts w:ascii="Arial" w:hAnsi="Arial" w:cs="Arial"/>
      <w:smallCaps/>
      <w:sz w:val="22"/>
      <w:szCs w:val="22"/>
    </w:rPr>
  </w:style>
  <w:style w:type="character" w:customStyle="1" w:styleId="FontStyle43">
    <w:name w:val="Font Style43"/>
    <w:rsid w:val="00485B3A"/>
    <w:rPr>
      <w:rFonts w:ascii="Arial" w:hAnsi="Arial" w:cs="Arial"/>
      <w:b/>
      <w:bCs/>
      <w:i/>
      <w:iCs/>
      <w:sz w:val="14"/>
      <w:szCs w:val="14"/>
    </w:rPr>
  </w:style>
  <w:style w:type="character" w:customStyle="1" w:styleId="FontStyle44">
    <w:name w:val="Font Style44"/>
    <w:rsid w:val="00485B3A"/>
    <w:rPr>
      <w:rFonts w:ascii="Arial" w:hAnsi="Arial" w:cs="Arial"/>
      <w:b/>
      <w:bCs/>
      <w:sz w:val="14"/>
      <w:szCs w:val="14"/>
    </w:rPr>
  </w:style>
  <w:style w:type="character" w:customStyle="1" w:styleId="FontStyle45">
    <w:name w:val="Font Style45"/>
    <w:rsid w:val="00485B3A"/>
    <w:rPr>
      <w:rFonts w:ascii="Cambria" w:hAnsi="Cambria" w:cs="Cambria"/>
      <w:i/>
      <w:iCs/>
      <w:sz w:val="14"/>
      <w:szCs w:val="14"/>
    </w:rPr>
  </w:style>
  <w:style w:type="character" w:customStyle="1" w:styleId="FontStyle46">
    <w:name w:val="Font Style46"/>
    <w:rsid w:val="00485B3A"/>
    <w:rPr>
      <w:rFonts w:ascii="Cambria" w:hAnsi="Cambria" w:cs="Cambria"/>
      <w:sz w:val="14"/>
      <w:szCs w:val="14"/>
    </w:rPr>
  </w:style>
  <w:style w:type="character" w:customStyle="1" w:styleId="FontStyle47">
    <w:name w:val="Font Style47"/>
    <w:rsid w:val="00485B3A"/>
    <w:rPr>
      <w:rFonts w:ascii="Cambria" w:hAnsi="Cambria" w:cs="Cambria"/>
      <w:b/>
      <w:bCs/>
      <w:i/>
      <w:iCs/>
      <w:sz w:val="14"/>
      <w:szCs w:val="14"/>
    </w:rPr>
  </w:style>
  <w:style w:type="character" w:customStyle="1" w:styleId="FontStyle48">
    <w:name w:val="Font Style48"/>
    <w:rsid w:val="00485B3A"/>
    <w:rPr>
      <w:rFonts w:ascii="Arial" w:hAnsi="Arial" w:cs="Arial"/>
      <w:b/>
      <w:bCs/>
      <w:i/>
      <w:iCs/>
      <w:sz w:val="22"/>
      <w:szCs w:val="22"/>
    </w:rPr>
  </w:style>
  <w:style w:type="character" w:customStyle="1" w:styleId="FontStyle49">
    <w:name w:val="Font Style49"/>
    <w:rsid w:val="00485B3A"/>
    <w:rPr>
      <w:rFonts w:ascii="Arial" w:hAnsi="Arial" w:cs="Arial"/>
      <w:i/>
      <w:iCs/>
      <w:sz w:val="18"/>
      <w:szCs w:val="18"/>
    </w:rPr>
  </w:style>
  <w:style w:type="character" w:customStyle="1" w:styleId="FontStyle50">
    <w:name w:val="Font Style50"/>
    <w:rsid w:val="00485B3A"/>
    <w:rPr>
      <w:rFonts w:ascii="Arial" w:hAnsi="Arial" w:cs="Arial"/>
      <w:b/>
      <w:bCs/>
      <w:sz w:val="18"/>
      <w:szCs w:val="18"/>
    </w:rPr>
  </w:style>
  <w:style w:type="character" w:customStyle="1" w:styleId="FontStyle51">
    <w:name w:val="Font Style51"/>
    <w:rsid w:val="00485B3A"/>
    <w:rPr>
      <w:rFonts w:ascii="Arial" w:hAnsi="Arial" w:cs="Arial"/>
      <w:b/>
      <w:bCs/>
      <w:sz w:val="22"/>
      <w:szCs w:val="22"/>
    </w:rPr>
  </w:style>
  <w:style w:type="character" w:customStyle="1" w:styleId="FontStyle52">
    <w:name w:val="Font Style52"/>
    <w:rsid w:val="00485B3A"/>
    <w:rPr>
      <w:rFonts w:ascii="Cambria" w:hAnsi="Cambria" w:cs="Cambria"/>
      <w:b/>
      <w:bCs/>
      <w:spacing w:val="-10"/>
      <w:sz w:val="14"/>
      <w:szCs w:val="14"/>
    </w:rPr>
  </w:style>
  <w:style w:type="character" w:customStyle="1" w:styleId="FontStyle53">
    <w:name w:val="Font Style53"/>
    <w:rsid w:val="00485B3A"/>
    <w:rPr>
      <w:rFonts w:ascii="Cambria" w:hAnsi="Cambria" w:cs="Cambria"/>
      <w:b/>
      <w:bCs/>
      <w:i/>
      <w:iCs/>
      <w:sz w:val="16"/>
      <w:szCs w:val="16"/>
    </w:rPr>
  </w:style>
  <w:style w:type="character" w:customStyle="1" w:styleId="FontStyle54">
    <w:name w:val="Font Style54"/>
    <w:rsid w:val="00485B3A"/>
    <w:rPr>
      <w:rFonts w:ascii="Cambria" w:hAnsi="Cambria" w:cs="Cambria"/>
      <w:b/>
      <w:bCs/>
      <w:sz w:val="16"/>
      <w:szCs w:val="16"/>
    </w:rPr>
  </w:style>
  <w:style w:type="character" w:customStyle="1" w:styleId="FontStyle55">
    <w:name w:val="Font Style55"/>
    <w:rsid w:val="00485B3A"/>
    <w:rPr>
      <w:rFonts w:ascii="Arial" w:hAnsi="Arial" w:cs="Arial"/>
      <w:b/>
      <w:bCs/>
      <w:i/>
      <w:iCs/>
      <w:sz w:val="20"/>
      <w:szCs w:val="20"/>
    </w:rPr>
  </w:style>
  <w:style w:type="character" w:customStyle="1" w:styleId="FontStyle56">
    <w:name w:val="Font Style56"/>
    <w:rsid w:val="00485B3A"/>
    <w:rPr>
      <w:rFonts w:ascii="Arial" w:hAnsi="Arial" w:cs="Arial"/>
      <w:sz w:val="16"/>
      <w:szCs w:val="16"/>
    </w:rPr>
  </w:style>
  <w:style w:type="character" w:customStyle="1" w:styleId="FontStyle57">
    <w:name w:val="Font Style57"/>
    <w:rsid w:val="00485B3A"/>
    <w:rPr>
      <w:rFonts w:ascii="Arial" w:hAnsi="Arial" w:cs="Arial"/>
      <w:b/>
      <w:bCs/>
      <w:sz w:val="20"/>
      <w:szCs w:val="20"/>
    </w:rPr>
  </w:style>
  <w:style w:type="character" w:customStyle="1" w:styleId="FontStyle58">
    <w:name w:val="Font Style58"/>
    <w:rsid w:val="00485B3A"/>
    <w:rPr>
      <w:rFonts w:ascii="Cambria" w:hAnsi="Cambria" w:cs="Cambria"/>
      <w:i/>
      <w:iCs/>
      <w:sz w:val="16"/>
      <w:szCs w:val="16"/>
    </w:rPr>
  </w:style>
  <w:style w:type="character" w:customStyle="1" w:styleId="FontStyle59">
    <w:name w:val="Font Style59"/>
    <w:rsid w:val="00485B3A"/>
    <w:rPr>
      <w:rFonts w:ascii="Cambria" w:hAnsi="Cambria" w:cs="Cambria"/>
      <w:sz w:val="16"/>
      <w:szCs w:val="16"/>
    </w:rPr>
  </w:style>
  <w:style w:type="character" w:styleId="Hyperlink">
    <w:name w:val="Hyperlink"/>
    <w:rsid w:val="00CE2696"/>
    <w:rPr>
      <w:color w:val="0000FF"/>
      <w:u w:val="single"/>
    </w:rPr>
  </w:style>
  <w:style w:type="character" w:customStyle="1" w:styleId="FontStyle11">
    <w:name w:val="Font Style11"/>
    <w:rsid w:val="00A265A0"/>
    <w:rPr>
      <w:rFonts w:ascii="Cambria" w:hAnsi="Cambria" w:cs="Cambria"/>
      <w:b/>
      <w:bCs/>
      <w:sz w:val="16"/>
      <w:szCs w:val="16"/>
    </w:rPr>
  </w:style>
  <w:style w:type="character" w:customStyle="1" w:styleId="FontStyle14">
    <w:name w:val="Font Style14"/>
    <w:rsid w:val="00A265A0"/>
    <w:rPr>
      <w:rFonts w:ascii="Cambria" w:hAnsi="Cambria" w:cs="Cambria"/>
      <w:sz w:val="16"/>
      <w:szCs w:val="16"/>
    </w:rPr>
  </w:style>
  <w:style w:type="character" w:customStyle="1" w:styleId="tw4winMark">
    <w:name w:val="tw4winMark"/>
    <w:rsid w:val="00BC2A63"/>
    <w:rPr>
      <w:rFonts w:ascii="Courier New" w:hAnsi="Courier New"/>
      <w:vanish/>
      <w:color w:val="800080"/>
      <w:vertAlign w:val="subscript"/>
    </w:rPr>
  </w:style>
  <w:style w:type="paragraph" w:styleId="Textodenotaderodap">
    <w:name w:val="footnote text"/>
    <w:basedOn w:val="Normal"/>
    <w:link w:val="TextodenotaderodapChar"/>
    <w:semiHidden/>
    <w:rsid w:val="00FD3B00"/>
    <w:rPr>
      <w:sz w:val="20"/>
      <w:szCs w:val="20"/>
    </w:rPr>
  </w:style>
  <w:style w:type="character" w:styleId="Refdenotaderodap">
    <w:name w:val="footnote reference"/>
    <w:semiHidden/>
    <w:rsid w:val="00FD3B00"/>
    <w:rPr>
      <w:vertAlign w:val="superscript"/>
    </w:rPr>
  </w:style>
  <w:style w:type="character" w:customStyle="1" w:styleId="FontStyle106">
    <w:name w:val="Font Style106"/>
    <w:rsid w:val="001205DD"/>
    <w:rPr>
      <w:rFonts w:ascii="Arial" w:hAnsi="Arial" w:cs="Arial"/>
      <w:b/>
      <w:bCs/>
      <w:i/>
      <w:iCs/>
      <w:sz w:val="20"/>
      <w:szCs w:val="20"/>
    </w:rPr>
  </w:style>
  <w:style w:type="character" w:customStyle="1" w:styleId="FontStyle69">
    <w:name w:val="Font Style69"/>
    <w:rsid w:val="00F128AA"/>
    <w:rPr>
      <w:rFonts w:ascii="Times New Roman" w:eastAsia="Times New Roman" w:cs="Times New Roman"/>
      <w:b/>
      <w:bCs/>
      <w:i/>
      <w:iCs/>
      <w:spacing w:val="20"/>
      <w:sz w:val="18"/>
      <w:szCs w:val="18"/>
    </w:rPr>
  </w:style>
  <w:style w:type="character" w:customStyle="1" w:styleId="FontStyle87">
    <w:name w:val="Font Style87"/>
    <w:rsid w:val="00F128AA"/>
    <w:rPr>
      <w:rFonts w:ascii="Arial" w:hAnsi="Arial" w:cs="Arial"/>
      <w:b/>
      <w:bCs/>
      <w:sz w:val="14"/>
      <w:szCs w:val="14"/>
    </w:rPr>
  </w:style>
  <w:style w:type="character" w:customStyle="1" w:styleId="xreffmt">
    <w:name w:val="xref_fmt"/>
    <w:rsid w:val="00F128AA"/>
  </w:style>
  <w:style w:type="paragraph" w:styleId="MapadoDocumento">
    <w:name w:val="Document Map"/>
    <w:basedOn w:val="Normal"/>
    <w:link w:val="MapadoDocumentoChar"/>
    <w:rsid w:val="00562797"/>
    <w:rPr>
      <w:rFonts w:ascii="Tahoma" w:hAnsi="Tahoma"/>
      <w:sz w:val="16"/>
      <w:szCs w:val="16"/>
    </w:rPr>
  </w:style>
  <w:style w:type="character" w:customStyle="1" w:styleId="MapadoDocumentoChar">
    <w:name w:val="Mapa do Documento Char"/>
    <w:link w:val="MapadoDocumento"/>
    <w:rsid w:val="00562797"/>
    <w:rPr>
      <w:rFonts w:ascii="Tahoma" w:hAnsi="Tahoma" w:cs="Tahoma"/>
      <w:sz w:val="16"/>
      <w:szCs w:val="16"/>
      <w:lang w:eastAsia="ko-KR"/>
    </w:rPr>
  </w:style>
  <w:style w:type="paragraph" w:styleId="PargrafodaLista">
    <w:name w:val="List Paragraph"/>
    <w:basedOn w:val="Normal"/>
    <w:uiPriority w:val="34"/>
    <w:qFormat/>
    <w:rsid w:val="00E12B6D"/>
    <w:pPr>
      <w:widowControl/>
      <w:autoSpaceDE/>
      <w:autoSpaceDN/>
      <w:adjustRightInd/>
      <w:ind w:left="708"/>
    </w:pPr>
    <w:rPr>
      <w:rFonts w:ascii="Times New Roman" w:eastAsia="Times New Roman" w:hAnsi="Times New Roman"/>
      <w:lang w:eastAsia="pt-BR"/>
    </w:rPr>
  </w:style>
  <w:style w:type="paragraph" w:customStyle="1" w:styleId="Default">
    <w:name w:val="Default"/>
    <w:rsid w:val="00070541"/>
    <w:pPr>
      <w:autoSpaceDE w:val="0"/>
      <w:autoSpaceDN w:val="0"/>
      <w:adjustRightInd w:val="0"/>
    </w:pPr>
    <w:rPr>
      <w:rFonts w:ascii="Times New Roman"/>
      <w:color w:val="000000"/>
      <w:sz w:val="24"/>
      <w:szCs w:val="24"/>
      <w:lang w:eastAsia="pt-BR"/>
    </w:rPr>
  </w:style>
  <w:style w:type="paragraph" w:styleId="Textodebalo">
    <w:name w:val="Balloon Text"/>
    <w:basedOn w:val="Normal"/>
    <w:link w:val="TextodebaloChar"/>
    <w:rsid w:val="00051A02"/>
    <w:rPr>
      <w:rFonts w:ascii="Tahoma" w:hAnsi="Tahoma"/>
      <w:sz w:val="16"/>
      <w:szCs w:val="16"/>
    </w:rPr>
  </w:style>
  <w:style w:type="character" w:customStyle="1" w:styleId="TextodebaloChar">
    <w:name w:val="Texto de balão Char"/>
    <w:link w:val="Textodebalo"/>
    <w:rsid w:val="00051A02"/>
    <w:rPr>
      <w:rFonts w:ascii="Tahoma" w:hAnsi="Tahoma" w:cs="Tahoma"/>
      <w:sz w:val="16"/>
      <w:szCs w:val="16"/>
      <w:lang w:eastAsia="ko-KR"/>
    </w:rPr>
  </w:style>
  <w:style w:type="paragraph" w:styleId="Reviso">
    <w:name w:val="Revision"/>
    <w:hidden/>
    <w:uiPriority w:val="99"/>
    <w:semiHidden/>
    <w:rsid w:val="00095DA4"/>
    <w:rPr>
      <w:rFonts w:hAnsi="Cambria"/>
      <w:sz w:val="24"/>
      <w:szCs w:val="24"/>
      <w:lang w:eastAsia="ko-KR"/>
    </w:rPr>
  </w:style>
  <w:style w:type="paragraph" w:styleId="Recuodecorpodetexto">
    <w:name w:val="Body Text Indent"/>
    <w:basedOn w:val="Normal"/>
    <w:link w:val="RecuodecorpodetextoChar"/>
    <w:rsid w:val="003A33A0"/>
    <w:pPr>
      <w:widowControl/>
      <w:autoSpaceDE/>
      <w:autoSpaceDN/>
      <w:adjustRightInd/>
      <w:spacing w:before="200" w:after="200"/>
      <w:ind w:firstLine="567"/>
      <w:jc w:val="both"/>
    </w:pPr>
    <w:rPr>
      <w:rFonts w:ascii="Times New Roman" w:eastAsia="Times New Roman" w:hAnsi="Times New Roman"/>
      <w:bCs/>
      <w:szCs w:val="20"/>
    </w:rPr>
  </w:style>
  <w:style w:type="character" w:customStyle="1" w:styleId="RecuodecorpodetextoChar">
    <w:name w:val="Recuo de corpo de texto Char"/>
    <w:link w:val="Recuodecorpodetexto"/>
    <w:rsid w:val="003A33A0"/>
    <w:rPr>
      <w:rFonts w:ascii="Times New Roman" w:eastAsia="Times New Roman"/>
      <w:bCs/>
      <w:sz w:val="24"/>
    </w:rPr>
  </w:style>
  <w:style w:type="paragraph" w:styleId="Corpodetexto3">
    <w:name w:val="Body Text 3"/>
    <w:basedOn w:val="Normal"/>
    <w:link w:val="Corpodetexto3Char"/>
    <w:rsid w:val="003A33A0"/>
    <w:pPr>
      <w:widowControl/>
      <w:autoSpaceDE/>
      <w:autoSpaceDN/>
      <w:adjustRightInd/>
      <w:spacing w:before="120" w:after="120"/>
      <w:jc w:val="both"/>
    </w:pPr>
    <w:rPr>
      <w:rFonts w:ascii="Arial" w:eastAsia="Times New Roman" w:hAnsi="Arial"/>
      <w:sz w:val="16"/>
      <w:szCs w:val="16"/>
      <w:lang w:val="pt-PT"/>
    </w:rPr>
  </w:style>
  <w:style w:type="character" w:customStyle="1" w:styleId="Corpodetexto3Char">
    <w:name w:val="Corpo de texto 3 Char"/>
    <w:link w:val="Corpodetexto3"/>
    <w:rsid w:val="003A33A0"/>
    <w:rPr>
      <w:rFonts w:ascii="Arial" w:eastAsia="Times New Roman" w:hAnsi="Arial"/>
      <w:sz w:val="16"/>
      <w:szCs w:val="16"/>
      <w:lang w:val="pt-PT"/>
    </w:rPr>
  </w:style>
  <w:style w:type="character" w:customStyle="1" w:styleId="CharChar">
    <w:name w:val="Char Char"/>
    <w:semiHidden/>
    <w:rsid w:val="003A33A0"/>
    <w:rPr>
      <w:rFonts w:ascii="Cambria" w:eastAsia="Times New Roman" w:hAnsi="Cambria" w:cs="Times New Roman"/>
      <w:i/>
      <w:iCs/>
      <w:sz w:val="24"/>
      <w:szCs w:val="24"/>
      <w:lang w:val="pt-PT" w:eastAsia="pt-BR"/>
    </w:rPr>
  </w:style>
  <w:style w:type="paragraph" w:styleId="Textoembloco">
    <w:name w:val="Block Text"/>
    <w:basedOn w:val="Normal"/>
    <w:link w:val="TextoemblocoChar"/>
    <w:rsid w:val="003A33A0"/>
    <w:pPr>
      <w:tabs>
        <w:tab w:val="left" w:pos="6804"/>
      </w:tabs>
      <w:autoSpaceDE/>
      <w:autoSpaceDN/>
      <w:adjustRightInd/>
      <w:spacing w:before="2" w:after="2" w:line="250" w:lineRule="auto"/>
      <w:ind w:left="336" w:right="57" w:hanging="279"/>
    </w:pPr>
    <w:rPr>
      <w:rFonts w:ascii="Arial" w:eastAsia="Times New Roman" w:hAnsi="Arial"/>
      <w:sz w:val="20"/>
      <w:lang w:val="pt-PT"/>
    </w:rPr>
  </w:style>
  <w:style w:type="character" w:styleId="Refdecomentrio">
    <w:name w:val="annotation reference"/>
    <w:rsid w:val="0017361F"/>
    <w:rPr>
      <w:sz w:val="16"/>
      <w:szCs w:val="16"/>
    </w:rPr>
  </w:style>
  <w:style w:type="paragraph" w:styleId="Textodecomentrio">
    <w:name w:val="annotation text"/>
    <w:basedOn w:val="Normal"/>
    <w:link w:val="TextodecomentrioChar"/>
    <w:rsid w:val="0017361F"/>
    <w:rPr>
      <w:sz w:val="20"/>
      <w:szCs w:val="20"/>
    </w:rPr>
  </w:style>
  <w:style w:type="character" w:customStyle="1" w:styleId="TextodecomentrioChar">
    <w:name w:val="Texto de comentário Char"/>
    <w:link w:val="Textodecomentrio"/>
    <w:rsid w:val="0017361F"/>
    <w:rPr>
      <w:rFonts w:hAnsi="Cambria"/>
      <w:lang w:eastAsia="ko-KR"/>
    </w:rPr>
  </w:style>
  <w:style w:type="paragraph" w:styleId="Assuntodocomentrio">
    <w:name w:val="annotation subject"/>
    <w:basedOn w:val="Textodecomentrio"/>
    <w:next w:val="Textodecomentrio"/>
    <w:link w:val="AssuntodocomentrioChar"/>
    <w:rsid w:val="0017361F"/>
    <w:rPr>
      <w:b/>
      <w:bCs/>
    </w:rPr>
  </w:style>
  <w:style w:type="character" w:customStyle="1" w:styleId="AssuntodocomentrioChar">
    <w:name w:val="Assunto do comentário Char"/>
    <w:link w:val="Assuntodocomentrio"/>
    <w:rsid w:val="0017361F"/>
    <w:rPr>
      <w:rFonts w:hAnsi="Cambria"/>
      <w:b/>
      <w:bCs/>
      <w:lang w:eastAsia="ko-KR"/>
    </w:rPr>
  </w:style>
  <w:style w:type="paragraph" w:customStyle="1" w:styleId="DSLxStyle">
    <w:name w:val="DSLxStyle"/>
    <w:basedOn w:val="Style24"/>
    <w:link w:val="DSLxStyleChar"/>
    <w:rsid w:val="00F22DDC"/>
    <w:pPr>
      <w:widowControl/>
      <w:tabs>
        <w:tab w:val="left" w:pos="1701"/>
      </w:tabs>
      <w:ind w:left="1701" w:hanging="425"/>
      <w:jc w:val="right"/>
    </w:pPr>
    <w:rPr>
      <w:rFonts w:ascii="Times New Roman" w:eastAsia="Times New Roman"/>
      <w:color w:val="666666"/>
      <w:sz w:val="12"/>
    </w:rPr>
  </w:style>
  <w:style w:type="character" w:customStyle="1" w:styleId="Style24Char">
    <w:name w:val="Style24 Char"/>
    <w:link w:val="Style24"/>
    <w:rsid w:val="00F22DDC"/>
    <w:rPr>
      <w:rFonts w:hAnsi="Cambria"/>
      <w:sz w:val="24"/>
      <w:szCs w:val="24"/>
      <w:lang w:eastAsia="ko-KR"/>
    </w:rPr>
  </w:style>
  <w:style w:type="character" w:customStyle="1" w:styleId="DSLxStyleChar">
    <w:name w:val="DSLxStyle Char"/>
    <w:link w:val="DSLxStyle"/>
    <w:rsid w:val="00F22DDC"/>
    <w:rPr>
      <w:rFonts w:ascii="Times New Roman" w:eastAsia="Times New Roman" w:hAnsi="Cambria"/>
      <w:color w:val="666666"/>
      <w:sz w:val="12"/>
      <w:szCs w:val="24"/>
      <w:lang w:eastAsia="ko-KR"/>
    </w:rPr>
  </w:style>
  <w:style w:type="paragraph" w:styleId="Cabealho">
    <w:name w:val="header"/>
    <w:basedOn w:val="Normal"/>
    <w:link w:val="CabealhoChar"/>
    <w:rsid w:val="00F22DDC"/>
    <w:pPr>
      <w:tabs>
        <w:tab w:val="center" w:pos="4252"/>
        <w:tab w:val="right" w:pos="8504"/>
      </w:tabs>
    </w:pPr>
  </w:style>
  <w:style w:type="character" w:customStyle="1" w:styleId="CabealhoChar">
    <w:name w:val="Cabeçalho Char"/>
    <w:link w:val="Cabealho"/>
    <w:rsid w:val="00F22DDC"/>
    <w:rPr>
      <w:rFonts w:hAnsi="Cambria"/>
      <w:sz w:val="24"/>
      <w:szCs w:val="24"/>
      <w:lang w:eastAsia="ko-KR"/>
    </w:rPr>
  </w:style>
  <w:style w:type="paragraph" w:styleId="Rodap">
    <w:name w:val="footer"/>
    <w:basedOn w:val="Normal"/>
    <w:link w:val="RodapChar"/>
    <w:rsid w:val="00F22DDC"/>
    <w:pPr>
      <w:tabs>
        <w:tab w:val="center" w:pos="4252"/>
        <w:tab w:val="right" w:pos="8504"/>
      </w:tabs>
    </w:pPr>
  </w:style>
  <w:style w:type="character" w:customStyle="1" w:styleId="RodapChar">
    <w:name w:val="Rodapé Char"/>
    <w:link w:val="Rodap"/>
    <w:rsid w:val="00F22DDC"/>
    <w:rPr>
      <w:rFonts w:hAnsi="Cambria"/>
      <w:sz w:val="24"/>
      <w:szCs w:val="24"/>
      <w:lang w:eastAsia="ko-KR"/>
    </w:rPr>
  </w:style>
  <w:style w:type="paragraph" w:styleId="Textodenotadefim">
    <w:name w:val="endnote text"/>
    <w:basedOn w:val="Normal"/>
    <w:link w:val="TextodenotadefimChar"/>
    <w:rsid w:val="005B2750"/>
    <w:rPr>
      <w:sz w:val="20"/>
      <w:szCs w:val="20"/>
    </w:rPr>
  </w:style>
  <w:style w:type="character" w:customStyle="1" w:styleId="TextodenotadefimChar">
    <w:name w:val="Texto de nota de fim Char"/>
    <w:link w:val="Textodenotadefim"/>
    <w:rsid w:val="005B2750"/>
    <w:rPr>
      <w:rFonts w:hAnsi="Cambria"/>
      <w:lang w:eastAsia="ko-KR"/>
    </w:rPr>
  </w:style>
  <w:style w:type="character" w:styleId="Refdenotadefim">
    <w:name w:val="endnote reference"/>
    <w:rsid w:val="005B2750"/>
    <w:rPr>
      <w:vertAlign w:val="superscript"/>
    </w:rPr>
  </w:style>
  <w:style w:type="character" w:customStyle="1" w:styleId="hps">
    <w:name w:val="hps"/>
    <w:basedOn w:val="Fontepargpadro"/>
    <w:uiPriority w:val="99"/>
    <w:rsid w:val="00012639"/>
  </w:style>
  <w:style w:type="paragraph" w:customStyle="1" w:styleId="IASBNormalnpara">
    <w:name w:val="IASB Normal npara"/>
    <w:basedOn w:val="Normal"/>
    <w:rsid w:val="00623C2C"/>
    <w:pPr>
      <w:widowControl/>
      <w:autoSpaceDE/>
      <w:autoSpaceDN/>
      <w:adjustRightInd/>
      <w:spacing w:before="100"/>
      <w:ind w:left="782" w:hanging="782"/>
      <w:jc w:val="both"/>
    </w:pPr>
    <w:rPr>
      <w:rFonts w:ascii="Times New Roman" w:eastAsia="Times New Roman" w:hAnsi="Times New Roman"/>
      <w:sz w:val="19"/>
      <w:szCs w:val="20"/>
      <w:lang w:val="en-US" w:eastAsia="en-US"/>
    </w:rPr>
  </w:style>
  <w:style w:type="paragraph" w:customStyle="1" w:styleId="IASBNormalnparaL1">
    <w:name w:val="IASB Normal nparaL1"/>
    <w:basedOn w:val="IASBNormalnpara"/>
    <w:rsid w:val="00623C2C"/>
    <w:pPr>
      <w:ind w:left="1564"/>
    </w:pPr>
  </w:style>
  <w:style w:type="character" w:customStyle="1" w:styleId="TextodenotaderodapChar">
    <w:name w:val="Texto de nota de rodapé Char"/>
    <w:link w:val="Textodenotaderodap"/>
    <w:semiHidden/>
    <w:rsid w:val="00DC7318"/>
    <w:rPr>
      <w:rFonts w:hAnsi="Cambria"/>
      <w:lang w:eastAsia="ko-KR"/>
    </w:rPr>
  </w:style>
  <w:style w:type="character" w:customStyle="1" w:styleId="TextoemblocoChar">
    <w:name w:val="Texto em bloco Char"/>
    <w:link w:val="Textoembloco"/>
    <w:uiPriority w:val="99"/>
    <w:locked/>
    <w:rsid w:val="00BD0F3E"/>
    <w:rPr>
      <w:rFonts w:ascii="Arial" w:eastAsia="Times New Roman" w:hAnsi="Arial" w:cs="Arial"/>
      <w:szCs w:val="24"/>
      <w:lang w:val="pt-PT"/>
    </w:rPr>
  </w:style>
  <w:style w:type="character" w:customStyle="1" w:styleId="FontStyle85">
    <w:name w:val="Font Style85"/>
    <w:rsid w:val="00F75651"/>
    <w:rPr>
      <w:rFonts w:ascii="Arial" w:hAnsi="Arial" w:cs="Arial"/>
      <w:b/>
      <w:bCs/>
      <w:sz w:val="20"/>
      <w:szCs w:val="20"/>
    </w:rPr>
  </w:style>
  <w:style w:type="paragraph" w:customStyle="1" w:styleId="western">
    <w:name w:val="western"/>
    <w:basedOn w:val="Normal"/>
    <w:rsid w:val="00B83B91"/>
    <w:pPr>
      <w:widowControl/>
      <w:autoSpaceDE/>
      <w:autoSpaceDN/>
      <w:adjustRightInd/>
      <w:spacing w:before="100" w:beforeAutospacing="1" w:after="100" w:afterAutospacing="1"/>
    </w:pPr>
    <w:rPr>
      <w:rFonts w:ascii="Times New Roman" w:eastAsia="Times New Roman" w:hAnsi="Times New Roman"/>
      <w:color w:val="000000"/>
      <w:lang w:eastAsia="pt-BR"/>
    </w:rPr>
  </w:style>
  <w:style w:type="paragraph" w:customStyle="1" w:styleId="IASBNormal">
    <w:name w:val="IASB Normal"/>
    <w:rsid w:val="00F81F8D"/>
    <w:pPr>
      <w:spacing w:before="100" w:after="100"/>
      <w:jc w:val="both"/>
    </w:pPr>
    <w:rPr>
      <w:rFonts w:ascii="Times New Roman" w:eastAsia="Times New Roman"/>
      <w:sz w:val="19"/>
      <w:lang w:val="en-US"/>
    </w:rPr>
  </w:style>
  <w:style w:type="paragraph" w:customStyle="1" w:styleId="IASBIdentifier">
    <w:name w:val="IASB Identifier"/>
    <w:basedOn w:val="Normal"/>
    <w:rsid w:val="00F81F8D"/>
    <w:pPr>
      <w:keepNext/>
      <w:keepLines/>
      <w:widowControl/>
      <w:autoSpaceDE/>
      <w:autoSpaceDN/>
      <w:adjustRightInd/>
      <w:snapToGrid w:val="0"/>
      <w:spacing w:before="300" w:after="400"/>
    </w:pPr>
    <w:rPr>
      <w:rFonts w:ascii="Arial" w:eastAsia="Times New Roman" w:hAnsi="Arial" w:cs="Arial"/>
      <w:b/>
      <w:szCs w:val="20"/>
      <w:lang w:val="en-US" w:eastAsia="pt-BR"/>
    </w:rPr>
  </w:style>
  <w:style w:type="character" w:styleId="Nmerodepgina">
    <w:name w:val="page number"/>
    <w:basedOn w:val="Fontepargpadro"/>
    <w:rsid w:val="00A177E3"/>
  </w:style>
  <w:style w:type="character" w:customStyle="1" w:styleId="apple-converted-space">
    <w:name w:val="apple-converted-space"/>
    <w:basedOn w:val="Fontepargpadro"/>
    <w:rsid w:val="00207D2D"/>
  </w:style>
  <w:style w:type="character" w:customStyle="1" w:styleId="definition">
    <w:name w:val="definition"/>
    <w:basedOn w:val="Fontepargpadro"/>
    <w:rsid w:val="00207D2D"/>
  </w:style>
  <w:style w:type="paragraph" w:customStyle="1" w:styleId="Textoembloco1">
    <w:name w:val="Texto em bloco1"/>
    <w:basedOn w:val="Normal"/>
    <w:rsid w:val="004A2A9E"/>
    <w:pPr>
      <w:suppressAutoHyphens/>
      <w:autoSpaceDE/>
      <w:autoSpaceDN/>
      <w:adjustRightInd/>
      <w:spacing w:before="2" w:after="2" w:line="249" w:lineRule="auto"/>
      <w:ind w:left="336" w:right="57" w:hanging="279"/>
    </w:pPr>
    <w:rPr>
      <w:rFonts w:ascii="Arial" w:eastAsia="Times New Roman" w:hAnsi="Arial" w:cs="Arial"/>
      <w:sz w:val="20"/>
      <w:lang w:val="pt-PT" w:eastAsia="ar-SA"/>
    </w:rPr>
  </w:style>
</w:styles>
</file>

<file path=word/webSettings.xml><?xml version="1.0" encoding="utf-8"?>
<w:webSettings xmlns:r="http://schemas.openxmlformats.org/officeDocument/2006/relationships" xmlns:w="http://schemas.openxmlformats.org/wordprocessingml/2006/main">
  <w:divs>
    <w:div w:id="11760338">
      <w:bodyDiv w:val="1"/>
      <w:marLeft w:val="0"/>
      <w:marRight w:val="0"/>
      <w:marTop w:val="0"/>
      <w:marBottom w:val="0"/>
      <w:divBdr>
        <w:top w:val="none" w:sz="0" w:space="0" w:color="auto"/>
        <w:left w:val="none" w:sz="0" w:space="0" w:color="auto"/>
        <w:bottom w:val="none" w:sz="0" w:space="0" w:color="auto"/>
        <w:right w:val="none" w:sz="0" w:space="0" w:color="auto"/>
      </w:divBdr>
    </w:div>
    <w:div w:id="11955849">
      <w:bodyDiv w:val="1"/>
      <w:marLeft w:val="0"/>
      <w:marRight w:val="0"/>
      <w:marTop w:val="0"/>
      <w:marBottom w:val="0"/>
      <w:divBdr>
        <w:top w:val="none" w:sz="0" w:space="0" w:color="auto"/>
        <w:left w:val="none" w:sz="0" w:space="0" w:color="auto"/>
        <w:bottom w:val="none" w:sz="0" w:space="0" w:color="auto"/>
        <w:right w:val="none" w:sz="0" w:space="0" w:color="auto"/>
      </w:divBdr>
    </w:div>
    <w:div w:id="12340933">
      <w:bodyDiv w:val="1"/>
      <w:marLeft w:val="0"/>
      <w:marRight w:val="0"/>
      <w:marTop w:val="0"/>
      <w:marBottom w:val="0"/>
      <w:divBdr>
        <w:top w:val="none" w:sz="0" w:space="0" w:color="auto"/>
        <w:left w:val="none" w:sz="0" w:space="0" w:color="auto"/>
        <w:bottom w:val="none" w:sz="0" w:space="0" w:color="auto"/>
        <w:right w:val="none" w:sz="0" w:space="0" w:color="auto"/>
      </w:divBdr>
    </w:div>
    <w:div w:id="17238228">
      <w:bodyDiv w:val="1"/>
      <w:marLeft w:val="0"/>
      <w:marRight w:val="0"/>
      <w:marTop w:val="0"/>
      <w:marBottom w:val="0"/>
      <w:divBdr>
        <w:top w:val="none" w:sz="0" w:space="0" w:color="auto"/>
        <w:left w:val="none" w:sz="0" w:space="0" w:color="auto"/>
        <w:bottom w:val="none" w:sz="0" w:space="0" w:color="auto"/>
        <w:right w:val="none" w:sz="0" w:space="0" w:color="auto"/>
      </w:divBdr>
    </w:div>
    <w:div w:id="49236719">
      <w:bodyDiv w:val="1"/>
      <w:marLeft w:val="0"/>
      <w:marRight w:val="0"/>
      <w:marTop w:val="0"/>
      <w:marBottom w:val="0"/>
      <w:divBdr>
        <w:top w:val="none" w:sz="0" w:space="0" w:color="auto"/>
        <w:left w:val="none" w:sz="0" w:space="0" w:color="auto"/>
        <w:bottom w:val="none" w:sz="0" w:space="0" w:color="auto"/>
        <w:right w:val="none" w:sz="0" w:space="0" w:color="auto"/>
      </w:divBdr>
    </w:div>
    <w:div w:id="52854693">
      <w:bodyDiv w:val="1"/>
      <w:marLeft w:val="0"/>
      <w:marRight w:val="0"/>
      <w:marTop w:val="0"/>
      <w:marBottom w:val="0"/>
      <w:divBdr>
        <w:top w:val="none" w:sz="0" w:space="0" w:color="auto"/>
        <w:left w:val="none" w:sz="0" w:space="0" w:color="auto"/>
        <w:bottom w:val="none" w:sz="0" w:space="0" w:color="auto"/>
        <w:right w:val="none" w:sz="0" w:space="0" w:color="auto"/>
      </w:divBdr>
    </w:div>
    <w:div w:id="55973555">
      <w:bodyDiv w:val="1"/>
      <w:marLeft w:val="0"/>
      <w:marRight w:val="0"/>
      <w:marTop w:val="0"/>
      <w:marBottom w:val="0"/>
      <w:divBdr>
        <w:top w:val="none" w:sz="0" w:space="0" w:color="auto"/>
        <w:left w:val="none" w:sz="0" w:space="0" w:color="auto"/>
        <w:bottom w:val="none" w:sz="0" w:space="0" w:color="auto"/>
        <w:right w:val="none" w:sz="0" w:space="0" w:color="auto"/>
      </w:divBdr>
    </w:div>
    <w:div w:id="57825898">
      <w:bodyDiv w:val="1"/>
      <w:marLeft w:val="0"/>
      <w:marRight w:val="0"/>
      <w:marTop w:val="0"/>
      <w:marBottom w:val="0"/>
      <w:divBdr>
        <w:top w:val="none" w:sz="0" w:space="0" w:color="auto"/>
        <w:left w:val="none" w:sz="0" w:space="0" w:color="auto"/>
        <w:bottom w:val="none" w:sz="0" w:space="0" w:color="auto"/>
        <w:right w:val="none" w:sz="0" w:space="0" w:color="auto"/>
      </w:divBdr>
    </w:div>
    <w:div w:id="61412012">
      <w:bodyDiv w:val="1"/>
      <w:marLeft w:val="0"/>
      <w:marRight w:val="0"/>
      <w:marTop w:val="0"/>
      <w:marBottom w:val="0"/>
      <w:divBdr>
        <w:top w:val="none" w:sz="0" w:space="0" w:color="auto"/>
        <w:left w:val="none" w:sz="0" w:space="0" w:color="auto"/>
        <w:bottom w:val="none" w:sz="0" w:space="0" w:color="auto"/>
        <w:right w:val="none" w:sz="0" w:space="0" w:color="auto"/>
      </w:divBdr>
    </w:div>
    <w:div w:id="63140982">
      <w:bodyDiv w:val="1"/>
      <w:marLeft w:val="0"/>
      <w:marRight w:val="0"/>
      <w:marTop w:val="0"/>
      <w:marBottom w:val="0"/>
      <w:divBdr>
        <w:top w:val="none" w:sz="0" w:space="0" w:color="auto"/>
        <w:left w:val="none" w:sz="0" w:space="0" w:color="auto"/>
        <w:bottom w:val="none" w:sz="0" w:space="0" w:color="auto"/>
        <w:right w:val="none" w:sz="0" w:space="0" w:color="auto"/>
      </w:divBdr>
    </w:div>
    <w:div w:id="65685750">
      <w:bodyDiv w:val="1"/>
      <w:marLeft w:val="0"/>
      <w:marRight w:val="0"/>
      <w:marTop w:val="0"/>
      <w:marBottom w:val="0"/>
      <w:divBdr>
        <w:top w:val="none" w:sz="0" w:space="0" w:color="auto"/>
        <w:left w:val="none" w:sz="0" w:space="0" w:color="auto"/>
        <w:bottom w:val="none" w:sz="0" w:space="0" w:color="auto"/>
        <w:right w:val="none" w:sz="0" w:space="0" w:color="auto"/>
      </w:divBdr>
    </w:div>
    <w:div w:id="66535530">
      <w:bodyDiv w:val="1"/>
      <w:marLeft w:val="0"/>
      <w:marRight w:val="0"/>
      <w:marTop w:val="0"/>
      <w:marBottom w:val="0"/>
      <w:divBdr>
        <w:top w:val="none" w:sz="0" w:space="0" w:color="auto"/>
        <w:left w:val="none" w:sz="0" w:space="0" w:color="auto"/>
        <w:bottom w:val="none" w:sz="0" w:space="0" w:color="auto"/>
        <w:right w:val="none" w:sz="0" w:space="0" w:color="auto"/>
      </w:divBdr>
    </w:div>
    <w:div w:id="69081259">
      <w:bodyDiv w:val="1"/>
      <w:marLeft w:val="0"/>
      <w:marRight w:val="0"/>
      <w:marTop w:val="0"/>
      <w:marBottom w:val="0"/>
      <w:divBdr>
        <w:top w:val="none" w:sz="0" w:space="0" w:color="auto"/>
        <w:left w:val="none" w:sz="0" w:space="0" w:color="auto"/>
        <w:bottom w:val="none" w:sz="0" w:space="0" w:color="auto"/>
        <w:right w:val="none" w:sz="0" w:space="0" w:color="auto"/>
      </w:divBdr>
    </w:div>
    <w:div w:id="76757578">
      <w:bodyDiv w:val="1"/>
      <w:marLeft w:val="0"/>
      <w:marRight w:val="0"/>
      <w:marTop w:val="0"/>
      <w:marBottom w:val="0"/>
      <w:divBdr>
        <w:top w:val="none" w:sz="0" w:space="0" w:color="auto"/>
        <w:left w:val="none" w:sz="0" w:space="0" w:color="auto"/>
        <w:bottom w:val="none" w:sz="0" w:space="0" w:color="auto"/>
        <w:right w:val="none" w:sz="0" w:space="0" w:color="auto"/>
      </w:divBdr>
    </w:div>
    <w:div w:id="77529839">
      <w:bodyDiv w:val="1"/>
      <w:marLeft w:val="0"/>
      <w:marRight w:val="0"/>
      <w:marTop w:val="0"/>
      <w:marBottom w:val="0"/>
      <w:divBdr>
        <w:top w:val="none" w:sz="0" w:space="0" w:color="auto"/>
        <w:left w:val="none" w:sz="0" w:space="0" w:color="auto"/>
        <w:bottom w:val="none" w:sz="0" w:space="0" w:color="auto"/>
        <w:right w:val="none" w:sz="0" w:space="0" w:color="auto"/>
      </w:divBdr>
    </w:div>
    <w:div w:id="80833528">
      <w:bodyDiv w:val="1"/>
      <w:marLeft w:val="0"/>
      <w:marRight w:val="0"/>
      <w:marTop w:val="0"/>
      <w:marBottom w:val="0"/>
      <w:divBdr>
        <w:top w:val="none" w:sz="0" w:space="0" w:color="auto"/>
        <w:left w:val="none" w:sz="0" w:space="0" w:color="auto"/>
        <w:bottom w:val="none" w:sz="0" w:space="0" w:color="auto"/>
        <w:right w:val="none" w:sz="0" w:space="0" w:color="auto"/>
      </w:divBdr>
    </w:div>
    <w:div w:id="85929318">
      <w:bodyDiv w:val="1"/>
      <w:marLeft w:val="0"/>
      <w:marRight w:val="0"/>
      <w:marTop w:val="0"/>
      <w:marBottom w:val="0"/>
      <w:divBdr>
        <w:top w:val="none" w:sz="0" w:space="0" w:color="auto"/>
        <w:left w:val="none" w:sz="0" w:space="0" w:color="auto"/>
        <w:bottom w:val="none" w:sz="0" w:space="0" w:color="auto"/>
        <w:right w:val="none" w:sz="0" w:space="0" w:color="auto"/>
      </w:divBdr>
    </w:div>
    <w:div w:id="89129252">
      <w:bodyDiv w:val="1"/>
      <w:marLeft w:val="0"/>
      <w:marRight w:val="0"/>
      <w:marTop w:val="0"/>
      <w:marBottom w:val="0"/>
      <w:divBdr>
        <w:top w:val="none" w:sz="0" w:space="0" w:color="auto"/>
        <w:left w:val="none" w:sz="0" w:space="0" w:color="auto"/>
        <w:bottom w:val="none" w:sz="0" w:space="0" w:color="auto"/>
        <w:right w:val="none" w:sz="0" w:space="0" w:color="auto"/>
      </w:divBdr>
    </w:div>
    <w:div w:id="104465901">
      <w:bodyDiv w:val="1"/>
      <w:marLeft w:val="0"/>
      <w:marRight w:val="0"/>
      <w:marTop w:val="0"/>
      <w:marBottom w:val="0"/>
      <w:divBdr>
        <w:top w:val="none" w:sz="0" w:space="0" w:color="auto"/>
        <w:left w:val="none" w:sz="0" w:space="0" w:color="auto"/>
        <w:bottom w:val="none" w:sz="0" w:space="0" w:color="auto"/>
        <w:right w:val="none" w:sz="0" w:space="0" w:color="auto"/>
      </w:divBdr>
    </w:div>
    <w:div w:id="107283091">
      <w:bodyDiv w:val="1"/>
      <w:marLeft w:val="0"/>
      <w:marRight w:val="0"/>
      <w:marTop w:val="0"/>
      <w:marBottom w:val="0"/>
      <w:divBdr>
        <w:top w:val="none" w:sz="0" w:space="0" w:color="auto"/>
        <w:left w:val="none" w:sz="0" w:space="0" w:color="auto"/>
        <w:bottom w:val="none" w:sz="0" w:space="0" w:color="auto"/>
        <w:right w:val="none" w:sz="0" w:space="0" w:color="auto"/>
      </w:divBdr>
    </w:div>
    <w:div w:id="107355849">
      <w:bodyDiv w:val="1"/>
      <w:marLeft w:val="0"/>
      <w:marRight w:val="0"/>
      <w:marTop w:val="0"/>
      <w:marBottom w:val="0"/>
      <w:divBdr>
        <w:top w:val="none" w:sz="0" w:space="0" w:color="auto"/>
        <w:left w:val="none" w:sz="0" w:space="0" w:color="auto"/>
        <w:bottom w:val="none" w:sz="0" w:space="0" w:color="auto"/>
        <w:right w:val="none" w:sz="0" w:space="0" w:color="auto"/>
      </w:divBdr>
    </w:div>
    <w:div w:id="110898599">
      <w:bodyDiv w:val="1"/>
      <w:marLeft w:val="0"/>
      <w:marRight w:val="0"/>
      <w:marTop w:val="0"/>
      <w:marBottom w:val="0"/>
      <w:divBdr>
        <w:top w:val="none" w:sz="0" w:space="0" w:color="auto"/>
        <w:left w:val="none" w:sz="0" w:space="0" w:color="auto"/>
        <w:bottom w:val="none" w:sz="0" w:space="0" w:color="auto"/>
        <w:right w:val="none" w:sz="0" w:space="0" w:color="auto"/>
      </w:divBdr>
    </w:div>
    <w:div w:id="115099571">
      <w:bodyDiv w:val="1"/>
      <w:marLeft w:val="0"/>
      <w:marRight w:val="0"/>
      <w:marTop w:val="0"/>
      <w:marBottom w:val="0"/>
      <w:divBdr>
        <w:top w:val="none" w:sz="0" w:space="0" w:color="auto"/>
        <w:left w:val="none" w:sz="0" w:space="0" w:color="auto"/>
        <w:bottom w:val="none" w:sz="0" w:space="0" w:color="auto"/>
        <w:right w:val="none" w:sz="0" w:space="0" w:color="auto"/>
      </w:divBdr>
    </w:div>
    <w:div w:id="120877917">
      <w:bodyDiv w:val="1"/>
      <w:marLeft w:val="0"/>
      <w:marRight w:val="0"/>
      <w:marTop w:val="0"/>
      <w:marBottom w:val="0"/>
      <w:divBdr>
        <w:top w:val="none" w:sz="0" w:space="0" w:color="auto"/>
        <w:left w:val="none" w:sz="0" w:space="0" w:color="auto"/>
        <w:bottom w:val="none" w:sz="0" w:space="0" w:color="auto"/>
        <w:right w:val="none" w:sz="0" w:space="0" w:color="auto"/>
      </w:divBdr>
    </w:div>
    <w:div w:id="120881116">
      <w:bodyDiv w:val="1"/>
      <w:marLeft w:val="0"/>
      <w:marRight w:val="0"/>
      <w:marTop w:val="0"/>
      <w:marBottom w:val="0"/>
      <w:divBdr>
        <w:top w:val="none" w:sz="0" w:space="0" w:color="auto"/>
        <w:left w:val="none" w:sz="0" w:space="0" w:color="auto"/>
        <w:bottom w:val="none" w:sz="0" w:space="0" w:color="auto"/>
        <w:right w:val="none" w:sz="0" w:space="0" w:color="auto"/>
      </w:divBdr>
    </w:div>
    <w:div w:id="123697624">
      <w:bodyDiv w:val="1"/>
      <w:marLeft w:val="0"/>
      <w:marRight w:val="0"/>
      <w:marTop w:val="0"/>
      <w:marBottom w:val="0"/>
      <w:divBdr>
        <w:top w:val="none" w:sz="0" w:space="0" w:color="auto"/>
        <w:left w:val="none" w:sz="0" w:space="0" w:color="auto"/>
        <w:bottom w:val="none" w:sz="0" w:space="0" w:color="auto"/>
        <w:right w:val="none" w:sz="0" w:space="0" w:color="auto"/>
      </w:divBdr>
    </w:div>
    <w:div w:id="127211969">
      <w:bodyDiv w:val="1"/>
      <w:marLeft w:val="0"/>
      <w:marRight w:val="0"/>
      <w:marTop w:val="0"/>
      <w:marBottom w:val="0"/>
      <w:divBdr>
        <w:top w:val="none" w:sz="0" w:space="0" w:color="auto"/>
        <w:left w:val="none" w:sz="0" w:space="0" w:color="auto"/>
        <w:bottom w:val="none" w:sz="0" w:space="0" w:color="auto"/>
        <w:right w:val="none" w:sz="0" w:space="0" w:color="auto"/>
      </w:divBdr>
    </w:div>
    <w:div w:id="132258293">
      <w:bodyDiv w:val="1"/>
      <w:marLeft w:val="0"/>
      <w:marRight w:val="0"/>
      <w:marTop w:val="0"/>
      <w:marBottom w:val="0"/>
      <w:divBdr>
        <w:top w:val="none" w:sz="0" w:space="0" w:color="auto"/>
        <w:left w:val="none" w:sz="0" w:space="0" w:color="auto"/>
        <w:bottom w:val="none" w:sz="0" w:space="0" w:color="auto"/>
        <w:right w:val="none" w:sz="0" w:space="0" w:color="auto"/>
      </w:divBdr>
    </w:div>
    <w:div w:id="133256567">
      <w:bodyDiv w:val="1"/>
      <w:marLeft w:val="0"/>
      <w:marRight w:val="0"/>
      <w:marTop w:val="0"/>
      <w:marBottom w:val="0"/>
      <w:divBdr>
        <w:top w:val="none" w:sz="0" w:space="0" w:color="auto"/>
        <w:left w:val="none" w:sz="0" w:space="0" w:color="auto"/>
        <w:bottom w:val="none" w:sz="0" w:space="0" w:color="auto"/>
        <w:right w:val="none" w:sz="0" w:space="0" w:color="auto"/>
      </w:divBdr>
    </w:div>
    <w:div w:id="139424469">
      <w:bodyDiv w:val="1"/>
      <w:marLeft w:val="0"/>
      <w:marRight w:val="0"/>
      <w:marTop w:val="0"/>
      <w:marBottom w:val="0"/>
      <w:divBdr>
        <w:top w:val="none" w:sz="0" w:space="0" w:color="auto"/>
        <w:left w:val="none" w:sz="0" w:space="0" w:color="auto"/>
        <w:bottom w:val="none" w:sz="0" w:space="0" w:color="auto"/>
        <w:right w:val="none" w:sz="0" w:space="0" w:color="auto"/>
      </w:divBdr>
    </w:div>
    <w:div w:id="143661975">
      <w:bodyDiv w:val="1"/>
      <w:marLeft w:val="0"/>
      <w:marRight w:val="0"/>
      <w:marTop w:val="0"/>
      <w:marBottom w:val="0"/>
      <w:divBdr>
        <w:top w:val="none" w:sz="0" w:space="0" w:color="auto"/>
        <w:left w:val="none" w:sz="0" w:space="0" w:color="auto"/>
        <w:bottom w:val="none" w:sz="0" w:space="0" w:color="auto"/>
        <w:right w:val="none" w:sz="0" w:space="0" w:color="auto"/>
      </w:divBdr>
    </w:div>
    <w:div w:id="144863782">
      <w:bodyDiv w:val="1"/>
      <w:marLeft w:val="0"/>
      <w:marRight w:val="0"/>
      <w:marTop w:val="0"/>
      <w:marBottom w:val="0"/>
      <w:divBdr>
        <w:top w:val="none" w:sz="0" w:space="0" w:color="auto"/>
        <w:left w:val="none" w:sz="0" w:space="0" w:color="auto"/>
        <w:bottom w:val="none" w:sz="0" w:space="0" w:color="auto"/>
        <w:right w:val="none" w:sz="0" w:space="0" w:color="auto"/>
      </w:divBdr>
    </w:div>
    <w:div w:id="148599758">
      <w:bodyDiv w:val="1"/>
      <w:marLeft w:val="0"/>
      <w:marRight w:val="0"/>
      <w:marTop w:val="0"/>
      <w:marBottom w:val="0"/>
      <w:divBdr>
        <w:top w:val="none" w:sz="0" w:space="0" w:color="auto"/>
        <w:left w:val="none" w:sz="0" w:space="0" w:color="auto"/>
        <w:bottom w:val="none" w:sz="0" w:space="0" w:color="auto"/>
        <w:right w:val="none" w:sz="0" w:space="0" w:color="auto"/>
      </w:divBdr>
    </w:div>
    <w:div w:id="150685912">
      <w:bodyDiv w:val="1"/>
      <w:marLeft w:val="0"/>
      <w:marRight w:val="0"/>
      <w:marTop w:val="0"/>
      <w:marBottom w:val="0"/>
      <w:divBdr>
        <w:top w:val="none" w:sz="0" w:space="0" w:color="auto"/>
        <w:left w:val="none" w:sz="0" w:space="0" w:color="auto"/>
        <w:bottom w:val="none" w:sz="0" w:space="0" w:color="auto"/>
        <w:right w:val="none" w:sz="0" w:space="0" w:color="auto"/>
      </w:divBdr>
    </w:div>
    <w:div w:id="152064906">
      <w:bodyDiv w:val="1"/>
      <w:marLeft w:val="0"/>
      <w:marRight w:val="0"/>
      <w:marTop w:val="0"/>
      <w:marBottom w:val="0"/>
      <w:divBdr>
        <w:top w:val="none" w:sz="0" w:space="0" w:color="auto"/>
        <w:left w:val="none" w:sz="0" w:space="0" w:color="auto"/>
        <w:bottom w:val="none" w:sz="0" w:space="0" w:color="auto"/>
        <w:right w:val="none" w:sz="0" w:space="0" w:color="auto"/>
      </w:divBdr>
    </w:div>
    <w:div w:id="163084406">
      <w:bodyDiv w:val="1"/>
      <w:marLeft w:val="0"/>
      <w:marRight w:val="0"/>
      <w:marTop w:val="0"/>
      <w:marBottom w:val="0"/>
      <w:divBdr>
        <w:top w:val="none" w:sz="0" w:space="0" w:color="auto"/>
        <w:left w:val="none" w:sz="0" w:space="0" w:color="auto"/>
        <w:bottom w:val="none" w:sz="0" w:space="0" w:color="auto"/>
        <w:right w:val="none" w:sz="0" w:space="0" w:color="auto"/>
      </w:divBdr>
    </w:div>
    <w:div w:id="163136049">
      <w:bodyDiv w:val="1"/>
      <w:marLeft w:val="0"/>
      <w:marRight w:val="0"/>
      <w:marTop w:val="0"/>
      <w:marBottom w:val="0"/>
      <w:divBdr>
        <w:top w:val="none" w:sz="0" w:space="0" w:color="auto"/>
        <w:left w:val="none" w:sz="0" w:space="0" w:color="auto"/>
        <w:bottom w:val="none" w:sz="0" w:space="0" w:color="auto"/>
        <w:right w:val="none" w:sz="0" w:space="0" w:color="auto"/>
      </w:divBdr>
    </w:div>
    <w:div w:id="163790519">
      <w:bodyDiv w:val="1"/>
      <w:marLeft w:val="0"/>
      <w:marRight w:val="0"/>
      <w:marTop w:val="0"/>
      <w:marBottom w:val="0"/>
      <w:divBdr>
        <w:top w:val="none" w:sz="0" w:space="0" w:color="auto"/>
        <w:left w:val="none" w:sz="0" w:space="0" w:color="auto"/>
        <w:bottom w:val="none" w:sz="0" w:space="0" w:color="auto"/>
        <w:right w:val="none" w:sz="0" w:space="0" w:color="auto"/>
      </w:divBdr>
    </w:div>
    <w:div w:id="167061965">
      <w:bodyDiv w:val="1"/>
      <w:marLeft w:val="0"/>
      <w:marRight w:val="0"/>
      <w:marTop w:val="0"/>
      <w:marBottom w:val="0"/>
      <w:divBdr>
        <w:top w:val="none" w:sz="0" w:space="0" w:color="auto"/>
        <w:left w:val="none" w:sz="0" w:space="0" w:color="auto"/>
        <w:bottom w:val="none" w:sz="0" w:space="0" w:color="auto"/>
        <w:right w:val="none" w:sz="0" w:space="0" w:color="auto"/>
      </w:divBdr>
    </w:div>
    <w:div w:id="169954511">
      <w:bodyDiv w:val="1"/>
      <w:marLeft w:val="0"/>
      <w:marRight w:val="0"/>
      <w:marTop w:val="0"/>
      <w:marBottom w:val="0"/>
      <w:divBdr>
        <w:top w:val="none" w:sz="0" w:space="0" w:color="auto"/>
        <w:left w:val="none" w:sz="0" w:space="0" w:color="auto"/>
        <w:bottom w:val="none" w:sz="0" w:space="0" w:color="auto"/>
        <w:right w:val="none" w:sz="0" w:space="0" w:color="auto"/>
      </w:divBdr>
    </w:div>
    <w:div w:id="170486160">
      <w:bodyDiv w:val="1"/>
      <w:marLeft w:val="0"/>
      <w:marRight w:val="0"/>
      <w:marTop w:val="0"/>
      <w:marBottom w:val="0"/>
      <w:divBdr>
        <w:top w:val="none" w:sz="0" w:space="0" w:color="auto"/>
        <w:left w:val="none" w:sz="0" w:space="0" w:color="auto"/>
        <w:bottom w:val="none" w:sz="0" w:space="0" w:color="auto"/>
        <w:right w:val="none" w:sz="0" w:space="0" w:color="auto"/>
      </w:divBdr>
    </w:div>
    <w:div w:id="171115097">
      <w:bodyDiv w:val="1"/>
      <w:marLeft w:val="0"/>
      <w:marRight w:val="0"/>
      <w:marTop w:val="0"/>
      <w:marBottom w:val="0"/>
      <w:divBdr>
        <w:top w:val="none" w:sz="0" w:space="0" w:color="auto"/>
        <w:left w:val="none" w:sz="0" w:space="0" w:color="auto"/>
        <w:bottom w:val="none" w:sz="0" w:space="0" w:color="auto"/>
        <w:right w:val="none" w:sz="0" w:space="0" w:color="auto"/>
      </w:divBdr>
    </w:div>
    <w:div w:id="174423611">
      <w:bodyDiv w:val="1"/>
      <w:marLeft w:val="0"/>
      <w:marRight w:val="0"/>
      <w:marTop w:val="0"/>
      <w:marBottom w:val="0"/>
      <w:divBdr>
        <w:top w:val="none" w:sz="0" w:space="0" w:color="auto"/>
        <w:left w:val="none" w:sz="0" w:space="0" w:color="auto"/>
        <w:bottom w:val="none" w:sz="0" w:space="0" w:color="auto"/>
        <w:right w:val="none" w:sz="0" w:space="0" w:color="auto"/>
      </w:divBdr>
    </w:div>
    <w:div w:id="179860074">
      <w:bodyDiv w:val="1"/>
      <w:marLeft w:val="0"/>
      <w:marRight w:val="0"/>
      <w:marTop w:val="0"/>
      <w:marBottom w:val="0"/>
      <w:divBdr>
        <w:top w:val="none" w:sz="0" w:space="0" w:color="auto"/>
        <w:left w:val="none" w:sz="0" w:space="0" w:color="auto"/>
        <w:bottom w:val="none" w:sz="0" w:space="0" w:color="auto"/>
        <w:right w:val="none" w:sz="0" w:space="0" w:color="auto"/>
      </w:divBdr>
    </w:div>
    <w:div w:id="183255813">
      <w:bodyDiv w:val="1"/>
      <w:marLeft w:val="0"/>
      <w:marRight w:val="0"/>
      <w:marTop w:val="0"/>
      <w:marBottom w:val="0"/>
      <w:divBdr>
        <w:top w:val="none" w:sz="0" w:space="0" w:color="auto"/>
        <w:left w:val="none" w:sz="0" w:space="0" w:color="auto"/>
        <w:bottom w:val="none" w:sz="0" w:space="0" w:color="auto"/>
        <w:right w:val="none" w:sz="0" w:space="0" w:color="auto"/>
      </w:divBdr>
    </w:div>
    <w:div w:id="188224221">
      <w:bodyDiv w:val="1"/>
      <w:marLeft w:val="0"/>
      <w:marRight w:val="0"/>
      <w:marTop w:val="0"/>
      <w:marBottom w:val="0"/>
      <w:divBdr>
        <w:top w:val="none" w:sz="0" w:space="0" w:color="auto"/>
        <w:left w:val="none" w:sz="0" w:space="0" w:color="auto"/>
        <w:bottom w:val="none" w:sz="0" w:space="0" w:color="auto"/>
        <w:right w:val="none" w:sz="0" w:space="0" w:color="auto"/>
      </w:divBdr>
    </w:div>
    <w:div w:id="191770437">
      <w:bodyDiv w:val="1"/>
      <w:marLeft w:val="0"/>
      <w:marRight w:val="0"/>
      <w:marTop w:val="0"/>
      <w:marBottom w:val="0"/>
      <w:divBdr>
        <w:top w:val="none" w:sz="0" w:space="0" w:color="auto"/>
        <w:left w:val="none" w:sz="0" w:space="0" w:color="auto"/>
        <w:bottom w:val="none" w:sz="0" w:space="0" w:color="auto"/>
        <w:right w:val="none" w:sz="0" w:space="0" w:color="auto"/>
      </w:divBdr>
    </w:div>
    <w:div w:id="200939313">
      <w:bodyDiv w:val="1"/>
      <w:marLeft w:val="0"/>
      <w:marRight w:val="0"/>
      <w:marTop w:val="0"/>
      <w:marBottom w:val="0"/>
      <w:divBdr>
        <w:top w:val="none" w:sz="0" w:space="0" w:color="auto"/>
        <w:left w:val="none" w:sz="0" w:space="0" w:color="auto"/>
        <w:bottom w:val="none" w:sz="0" w:space="0" w:color="auto"/>
        <w:right w:val="none" w:sz="0" w:space="0" w:color="auto"/>
      </w:divBdr>
    </w:div>
    <w:div w:id="204222002">
      <w:bodyDiv w:val="1"/>
      <w:marLeft w:val="0"/>
      <w:marRight w:val="0"/>
      <w:marTop w:val="0"/>
      <w:marBottom w:val="0"/>
      <w:divBdr>
        <w:top w:val="none" w:sz="0" w:space="0" w:color="auto"/>
        <w:left w:val="none" w:sz="0" w:space="0" w:color="auto"/>
        <w:bottom w:val="none" w:sz="0" w:space="0" w:color="auto"/>
        <w:right w:val="none" w:sz="0" w:space="0" w:color="auto"/>
      </w:divBdr>
    </w:div>
    <w:div w:id="207299796">
      <w:bodyDiv w:val="1"/>
      <w:marLeft w:val="0"/>
      <w:marRight w:val="0"/>
      <w:marTop w:val="0"/>
      <w:marBottom w:val="0"/>
      <w:divBdr>
        <w:top w:val="none" w:sz="0" w:space="0" w:color="auto"/>
        <w:left w:val="none" w:sz="0" w:space="0" w:color="auto"/>
        <w:bottom w:val="none" w:sz="0" w:space="0" w:color="auto"/>
        <w:right w:val="none" w:sz="0" w:space="0" w:color="auto"/>
      </w:divBdr>
    </w:div>
    <w:div w:id="213352120">
      <w:bodyDiv w:val="1"/>
      <w:marLeft w:val="0"/>
      <w:marRight w:val="0"/>
      <w:marTop w:val="0"/>
      <w:marBottom w:val="0"/>
      <w:divBdr>
        <w:top w:val="none" w:sz="0" w:space="0" w:color="auto"/>
        <w:left w:val="none" w:sz="0" w:space="0" w:color="auto"/>
        <w:bottom w:val="none" w:sz="0" w:space="0" w:color="auto"/>
        <w:right w:val="none" w:sz="0" w:space="0" w:color="auto"/>
      </w:divBdr>
    </w:div>
    <w:div w:id="218637838">
      <w:bodyDiv w:val="1"/>
      <w:marLeft w:val="0"/>
      <w:marRight w:val="0"/>
      <w:marTop w:val="0"/>
      <w:marBottom w:val="0"/>
      <w:divBdr>
        <w:top w:val="none" w:sz="0" w:space="0" w:color="auto"/>
        <w:left w:val="none" w:sz="0" w:space="0" w:color="auto"/>
        <w:bottom w:val="none" w:sz="0" w:space="0" w:color="auto"/>
        <w:right w:val="none" w:sz="0" w:space="0" w:color="auto"/>
      </w:divBdr>
    </w:div>
    <w:div w:id="222958553">
      <w:bodyDiv w:val="1"/>
      <w:marLeft w:val="0"/>
      <w:marRight w:val="0"/>
      <w:marTop w:val="0"/>
      <w:marBottom w:val="0"/>
      <w:divBdr>
        <w:top w:val="none" w:sz="0" w:space="0" w:color="auto"/>
        <w:left w:val="none" w:sz="0" w:space="0" w:color="auto"/>
        <w:bottom w:val="none" w:sz="0" w:space="0" w:color="auto"/>
        <w:right w:val="none" w:sz="0" w:space="0" w:color="auto"/>
      </w:divBdr>
    </w:div>
    <w:div w:id="223685794">
      <w:bodyDiv w:val="1"/>
      <w:marLeft w:val="0"/>
      <w:marRight w:val="0"/>
      <w:marTop w:val="0"/>
      <w:marBottom w:val="0"/>
      <w:divBdr>
        <w:top w:val="none" w:sz="0" w:space="0" w:color="auto"/>
        <w:left w:val="none" w:sz="0" w:space="0" w:color="auto"/>
        <w:bottom w:val="none" w:sz="0" w:space="0" w:color="auto"/>
        <w:right w:val="none" w:sz="0" w:space="0" w:color="auto"/>
      </w:divBdr>
    </w:div>
    <w:div w:id="227501044">
      <w:bodyDiv w:val="1"/>
      <w:marLeft w:val="0"/>
      <w:marRight w:val="0"/>
      <w:marTop w:val="0"/>
      <w:marBottom w:val="0"/>
      <w:divBdr>
        <w:top w:val="none" w:sz="0" w:space="0" w:color="auto"/>
        <w:left w:val="none" w:sz="0" w:space="0" w:color="auto"/>
        <w:bottom w:val="none" w:sz="0" w:space="0" w:color="auto"/>
        <w:right w:val="none" w:sz="0" w:space="0" w:color="auto"/>
      </w:divBdr>
    </w:div>
    <w:div w:id="229075517">
      <w:bodyDiv w:val="1"/>
      <w:marLeft w:val="0"/>
      <w:marRight w:val="0"/>
      <w:marTop w:val="0"/>
      <w:marBottom w:val="0"/>
      <w:divBdr>
        <w:top w:val="none" w:sz="0" w:space="0" w:color="auto"/>
        <w:left w:val="none" w:sz="0" w:space="0" w:color="auto"/>
        <w:bottom w:val="none" w:sz="0" w:space="0" w:color="auto"/>
        <w:right w:val="none" w:sz="0" w:space="0" w:color="auto"/>
      </w:divBdr>
    </w:div>
    <w:div w:id="230769987">
      <w:bodyDiv w:val="1"/>
      <w:marLeft w:val="0"/>
      <w:marRight w:val="0"/>
      <w:marTop w:val="0"/>
      <w:marBottom w:val="0"/>
      <w:divBdr>
        <w:top w:val="none" w:sz="0" w:space="0" w:color="auto"/>
        <w:left w:val="none" w:sz="0" w:space="0" w:color="auto"/>
        <w:bottom w:val="none" w:sz="0" w:space="0" w:color="auto"/>
        <w:right w:val="none" w:sz="0" w:space="0" w:color="auto"/>
      </w:divBdr>
    </w:div>
    <w:div w:id="239683891">
      <w:bodyDiv w:val="1"/>
      <w:marLeft w:val="0"/>
      <w:marRight w:val="0"/>
      <w:marTop w:val="0"/>
      <w:marBottom w:val="0"/>
      <w:divBdr>
        <w:top w:val="none" w:sz="0" w:space="0" w:color="auto"/>
        <w:left w:val="none" w:sz="0" w:space="0" w:color="auto"/>
        <w:bottom w:val="none" w:sz="0" w:space="0" w:color="auto"/>
        <w:right w:val="none" w:sz="0" w:space="0" w:color="auto"/>
      </w:divBdr>
    </w:div>
    <w:div w:id="243074614">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46616519">
      <w:bodyDiv w:val="1"/>
      <w:marLeft w:val="0"/>
      <w:marRight w:val="0"/>
      <w:marTop w:val="0"/>
      <w:marBottom w:val="0"/>
      <w:divBdr>
        <w:top w:val="none" w:sz="0" w:space="0" w:color="auto"/>
        <w:left w:val="none" w:sz="0" w:space="0" w:color="auto"/>
        <w:bottom w:val="none" w:sz="0" w:space="0" w:color="auto"/>
        <w:right w:val="none" w:sz="0" w:space="0" w:color="auto"/>
      </w:divBdr>
    </w:div>
    <w:div w:id="247085822">
      <w:bodyDiv w:val="1"/>
      <w:marLeft w:val="0"/>
      <w:marRight w:val="0"/>
      <w:marTop w:val="0"/>
      <w:marBottom w:val="0"/>
      <w:divBdr>
        <w:top w:val="none" w:sz="0" w:space="0" w:color="auto"/>
        <w:left w:val="none" w:sz="0" w:space="0" w:color="auto"/>
        <w:bottom w:val="none" w:sz="0" w:space="0" w:color="auto"/>
        <w:right w:val="none" w:sz="0" w:space="0" w:color="auto"/>
      </w:divBdr>
    </w:div>
    <w:div w:id="247269931">
      <w:bodyDiv w:val="1"/>
      <w:marLeft w:val="0"/>
      <w:marRight w:val="0"/>
      <w:marTop w:val="0"/>
      <w:marBottom w:val="0"/>
      <w:divBdr>
        <w:top w:val="none" w:sz="0" w:space="0" w:color="auto"/>
        <w:left w:val="none" w:sz="0" w:space="0" w:color="auto"/>
        <w:bottom w:val="none" w:sz="0" w:space="0" w:color="auto"/>
        <w:right w:val="none" w:sz="0" w:space="0" w:color="auto"/>
      </w:divBdr>
    </w:div>
    <w:div w:id="257950077">
      <w:bodyDiv w:val="1"/>
      <w:marLeft w:val="0"/>
      <w:marRight w:val="0"/>
      <w:marTop w:val="0"/>
      <w:marBottom w:val="0"/>
      <w:divBdr>
        <w:top w:val="none" w:sz="0" w:space="0" w:color="auto"/>
        <w:left w:val="none" w:sz="0" w:space="0" w:color="auto"/>
        <w:bottom w:val="none" w:sz="0" w:space="0" w:color="auto"/>
        <w:right w:val="none" w:sz="0" w:space="0" w:color="auto"/>
      </w:divBdr>
    </w:div>
    <w:div w:id="265039947">
      <w:bodyDiv w:val="1"/>
      <w:marLeft w:val="0"/>
      <w:marRight w:val="0"/>
      <w:marTop w:val="0"/>
      <w:marBottom w:val="0"/>
      <w:divBdr>
        <w:top w:val="none" w:sz="0" w:space="0" w:color="auto"/>
        <w:left w:val="none" w:sz="0" w:space="0" w:color="auto"/>
        <w:bottom w:val="none" w:sz="0" w:space="0" w:color="auto"/>
        <w:right w:val="none" w:sz="0" w:space="0" w:color="auto"/>
      </w:divBdr>
    </w:div>
    <w:div w:id="265425946">
      <w:bodyDiv w:val="1"/>
      <w:marLeft w:val="0"/>
      <w:marRight w:val="0"/>
      <w:marTop w:val="0"/>
      <w:marBottom w:val="0"/>
      <w:divBdr>
        <w:top w:val="none" w:sz="0" w:space="0" w:color="auto"/>
        <w:left w:val="none" w:sz="0" w:space="0" w:color="auto"/>
        <w:bottom w:val="none" w:sz="0" w:space="0" w:color="auto"/>
        <w:right w:val="none" w:sz="0" w:space="0" w:color="auto"/>
      </w:divBdr>
    </w:div>
    <w:div w:id="270285765">
      <w:bodyDiv w:val="1"/>
      <w:marLeft w:val="0"/>
      <w:marRight w:val="0"/>
      <w:marTop w:val="0"/>
      <w:marBottom w:val="0"/>
      <w:divBdr>
        <w:top w:val="none" w:sz="0" w:space="0" w:color="auto"/>
        <w:left w:val="none" w:sz="0" w:space="0" w:color="auto"/>
        <w:bottom w:val="none" w:sz="0" w:space="0" w:color="auto"/>
        <w:right w:val="none" w:sz="0" w:space="0" w:color="auto"/>
      </w:divBdr>
    </w:div>
    <w:div w:id="273054468">
      <w:bodyDiv w:val="1"/>
      <w:marLeft w:val="0"/>
      <w:marRight w:val="0"/>
      <w:marTop w:val="0"/>
      <w:marBottom w:val="0"/>
      <w:divBdr>
        <w:top w:val="none" w:sz="0" w:space="0" w:color="auto"/>
        <w:left w:val="none" w:sz="0" w:space="0" w:color="auto"/>
        <w:bottom w:val="none" w:sz="0" w:space="0" w:color="auto"/>
        <w:right w:val="none" w:sz="0" w:space="0" w:color="auto"/>
      </w:divBdr>
    </w:div>
    <w:div w:id="273371061">
      <w:bodyDiv w:val="1"/>
      <w:marLeft w:val="0"/>
      <w:marRight w:val="0"/>
      <w:marTop w:val="0"/>
      <w:marBottom w:val="0"/>
      <w:divBdr>
        <w:top w:val="none" w:sz="0" w:space="0" w:color="auto"/>
        <w:left w:val="none" w:sz="0" w:space="0" w:color="auto"/>
        <w:bottom w:val="none" w:sz="0" w:space="0" w:color="auto"/>
        <w:right w:val="none" w:sz="0" w:space="0" w:color="auto"/>
      </w:divBdr>
    </w:div>
    <w:div w:id="273748853">
      <w:bodyDiv w:val="1"/>
      <w:marLeft w:val="0"/>
      <w:marRight w:val="0"/>
      <w:marTop w:val="0"/>
      <w:marBottom w:val="0"/>
      <w:divBdr>
        <w:top w:val="none" w:sz="0" w:space="0" w:color="auto"/>
        <w:left w:val="none" w:sz="0" w:space="0" w:color="auto"/>
        <w:bottom w:val="none" w:sz="0" w:space="0" w:color="auto"/>
        <w:right w:val="none" w:sz="0" w:space="0" w:color="auto"/>
      </w:divBdr>
    </w:div>
    <w:div w:id="282032339">
      <w:bodyDiv w:val="1"/>
      <w:marLeft w:val="0"/>
      <w:marRight w:val="0"/>
      <w:marTop w:val="0"/>
      <w:marBottom w:val="0"/>
      <w:divBdr>
        <w:top w:val="none" w:sz="0" w:space="0" w:color="auto"/>
        <w:left w:val="none" w:sz="0" w:space="0" w:color="auto"/>
        <w:bottom w:val="none" w:sz="0" w:space="0" w:color="auto"/>
        <w:right w:val="none" w:sz="0" w:space="0" w:color="auto"/>
      </w:divBdr>
    </w:div>
    <w:div w:id="284310201">
      <w:bodyDiv w:val="1"/>
      <w:marLeft w:val="0"/>
      <w:marRight w:val="0"/>
      <w:marTop w:val="0"/>
      <w:marBottom w:val="0"/>
      <w:divBdr>
        <w:top w:val="none" w:sz="0" w:space="0" w:color="auto"/>
        <w:left w:val="none" w:sz="0" w:space="0" w:color="auto"/>
        <w:bottom w:val="none" w:sz="0" w:space="0" w:color="auto"/>
        <w:right w:val="none" w:sz="0" w:space="0" w:color="auto"/>
      </w:divBdr>
    </w:div>
    <w:div w:id="284851068">
      <w:bodyDiv w:val="1"/>
      <w:marLeft w:val="0"/>
      <w:marRight w:val="0"/>
      <w:marTop w:val="0"/>
      <w:marBottom w:val="0"/>
      <w:divBdr>
        <w:top w:val="none" w:sz="0" w:space="0" w:color="auto"/>
        <w:left w:val="none" w:sz="0" w:space="0" w:color="auto"/>
        <w:bottom w:val="none" w:sz="0" w:space="0" w:color="auto"/>
        <w:right w:val="none" w:sz="0" w:space="0" w:color="auto"/>
      </w:divBdr>
    </w:div>
    <w:div w:id="287012280">
      <w:bodyDiv w:val="1"/>
      <w:marLeft w:val="0"/>
      <w:marRight w:val="0"/>
      <w:marTop w:val="0"/>
      <w:marBottom w:val="0"/>
      <w:divBdr>
        <w:top w:val="none" w:sz="0" w:space="0" w:color="auto"/>
        <w:left w:val="none" w:sz="0" w:space="0" w:color="auto"/>
        <w:bottom w:val="none" w:sz="0" w:space="0" w:color="auto"/>
        <w:right w:val="none" w:sz="0" w:space="0" w:color="auto"/>
      </w:divBdr>
    </w:div>
    <w:div w:id="290745474">
      <w:bodyDiv w:val="1"/>
      <w:marLeft w:val="0"/>
      <w:marRight w:val="0"/>
      <w:marTop w:val="0"/>
      <w:marBottom w:val="0"/>
      <w:divBdr>
        <w:top w:val="none" w:sz="0" w:space="0" w:color="auto"/>
        <w:left w:val="none" w:sz="0" w:space="0" w:color="auto"/>
        <w:bottom w:val="none" w:sz="0" w:space="0" w:color="auto"/>
        <w:right w:val="none" w:sz="0" w:space="0" w:color="auto"/>
      </w:divBdr>
    </w:div>
    <w:div w:id="293416590">
      <w:bodyDiv w:val="1"/>
      <w:marLeft w:val="0"/>
      <w:marRight w:val="0"/>
      <w:marTop w:val="0"/>
      <w:marBottom w:val="0"/>
      <w:divBdr>
        <w:top w:val="none" w:sz="0" w:space="0" w:color="auto"/>
        <w:left w:val="none" w:sz="0" w:space="0" w:color="auto"/>
        <w:bottom w:val="none" w:sz="0" w:space="0" w:color="auto"/>
        <w:right w:val="none" w:sz="0" w:space="0" w:color="auto"/>
      </w:divBdr>
    </w:div>
    <w:div w:id="298073678">
      <w:bodyDiv w:val="1"/>
      <w:marLeft w:val="0"/>
      <w:marRight w:val="0"/>
      <w:marTop w:val="0"/>
      <w:marBottom w:val="0"/>
      <w:divBdr>
        <w:top w:val="none" w:sz="0" w:space="0" w:color="auto"/>
        <w:left w:val="none" w:sz="0" w:space="0" w:color="auto"/>
        <w:bottom w:val="none" w:sz="0" w:space="0" w:color="auto"/>
        <w:right w:val="none" w:sz="0" w:space="0" w:color="auto"/>
      </w:divBdr>
    </w:div>
    <w:div w:id="298414263">
      <w:bodyDiv w:val="1"/>
      <w:marLeft w:val="0"/>
      <w:marRight w:val="0"/>
      <w:marTop w:val="0"/>
      <w:marBottom w:val="0"/>
      <w:divBdr>
        <w:top w:val="none" w:sz="0" w:space="0" w:color="auto"/>
        <w:left w:val="none" w:sz="0" w:space="0" w:color="auto"/>
        <w:bottom w:val="none" w:sz="0" w:space="0" w:color="auto"/>
        <w:right w:val="none" w:sz="0" w:space="0" w:color="auto"/>
      </w:divBdr>
    </w:div>
    <w:div w:id="304166839">
      <w:bodyDiv w:val="1"/>
      <w:marLeft w:val="0"/>
      <w:marRight w:val="0"/>
      <w:marTop w:val="0"/>
      <w:marBottom w:val="0"/>
      <w:divBdr>
        <w:top w:val="none" w:sz="0" w:space="0" w:color="auto"/>
        <w:left w:val="none" w:sz="0" w:space="0" w:color="auto"/>
        <w:bottom w:val="none" w:sz="0" w:space="0" w:color="auto"/>
        <w:right w:val="none" w:sz="0" w:space="0" w:color="auto"/>
      </w:divBdr>
    </w:div>
    <w:div w:id="313919605">
      <w:bodyDiv w:val="1"/>
      <w:marLeft w:val="0"/>
      <w:marRight w:val="0"/>
      <w:marTop w:val="0"/>
      <w:marBottom w:val="0"/>
      <w:divBdr>
        <w:top w:val="none" w:sz="0" w:space="0" w:color="auto"/>
        <w:left w:val="none" w:sz="0" w:space="0" w:color="auto"/>
        <w:bottom w:val="none" w:sz="0" w:space="0" w:color="auto"/>
        <w:right w:val="none" w:sz="0" w:space="0" w:color="auto"/>
      </w:divBdr>
    </w:div>
    <w:div w:id="326248319">
      <w:bodyDiv w:val="1"/>
      <w:marLeft w:val="0"/>
      <w:marRight w:val="0"/>
      <w:marTop w:val="0"/>
      <w:marBottom w:val="0"/>
      <w:divBdr>
        <w:top w:val="none" w:sz="0" w:space="0" w:color="auto"/>
        <w:left w:val="none" w:sz="0" w:space="0" w:color="auto"/>
        <w:bottom w:val="none" w:sz="0" w:space="0" w:color="auto"/>
        <w:right w:val="none" w:sz="0" w:space="0" w:color="auto"/>
      </w:divBdr>
    </w:div>
    <w:div w:id="333845013">
      <w:bodyDiv w:val="1"/>
      <w:marLeft w:val="0"/>
      <w:marRight w:val="0"/>
      <w:marTop w:val="0"/>
      <w:marBottom w:val="0"/>
      <w:divBdr>
        <w:top w:val="none" w:sz="0" w:space="0" w:color="auto"/>
        <w:left w:val="none" w:sz="0" w:space="0" w:color="auto"/>
        <w:bottom w:val="none" w:sz="0" w:space="0" w:color="auto"/>
        <w:right w:val="none" w:sz="0" w:space="0" w:color="auto"/>
      </w:divBdr>
    </w:div>
    <w:div w:id="340082295">
      <w:bodyDiv w:val="1"/>
      <w:marLeft w:val="0"/>
      <w:marRight w:val="0"/>
      <w:marTop w:val="0"/>
      <w:marBottom w:val="0"/>
      <w:divBdr>
        <w:top w:val="none" w:sz="0" w:space="0" w:color="auto"/>
        <w:left w:val="none" w:sz="0" w:space="0" w:color="auto"/>
        <w:bottom w:val="none" w:sz="0" w:space="0" w:color="auto"/>
        <w:right w:val="none" w:sz="0" w:space="0" w:color="auto"/>
      </w:divBdr>
    </w:div>
    <w:div w:id="340855468">
      <w:bodyDiv w:val="1"/>
      <w:marLeft w:val="0"/>
      <w:marRight w:val="0"/>
      <w:marTop w:val="0"/>
      <w:marBottom w:val="0"/>
      <w:divBdr>
        <w:top w:val="none" w:sz="0" w:space="0" w:color="auto"/>
        <w:left w:val="none" w:sz="0" w:space="0" w:color="auto"/>
        <w:bottom w:val="none" w:sz="0" w:space="0" w:color="auto"/>
        <w:right w:val="none" w:sz="0" w:space="0" w:color="auto"/>
      </w:divBdr>
    </w:div>
    <w:div w:id="341057674">
      <w:bodyDiv w:val="1"/>
      <w:marLeft w:val="0"/>
      <w:marRight w:val="0"/>
      <w:marTop w:val="0"/>
      <w:marBottom w:val="0"/>
      <w:divBdr>
        <w:top w:val="none" w:sz="0" w:space="0" w:color="auto"/>
        <w:left w:val="none" w:sz="0" w:space="0" w:color="auto"/>
        <w:bottom w:val="none" w:sz="0" w:space="0" w:color="auto"/>
        <w:right w:val="none" w:sz="0" w:space="0" w:color="auto"/>
      </w:divBdr>
    </w:div>
    <w:div w:id="348264900">
      <w:bodyDiv w:val="1"/>
      <w:marLeft w:val="0"/>
      <w:marRight w:val="0"/>
      <w:marTop w:val="0"/>
      <w:marBottom w:val="0"/>
      <w:divBdr>
        <w:top w:val="none" w:sz="0" w:space="0" w:color="auto"/>
        <w:left w:val="none" w:sz="0" w:space="0" w:color="auto"/>
        <w:bottom w:val="none" w:sz="0" w:space="0" w:color="auto"/>
        <w:right w:val="none" w:sz="0" w:space="0" w:color="auto"/>
      </w:divBdr>
    </w:div>
    <w:div w:id="351155719">
      <w:bodyDiv w:val="1"/>
      <w:marLeft w:val="0"/>
      <w:marRight w:val="0"/>
      <w:marTop w:val="0"/>
      <w:marBottom w:val="0"/>
      <w:divBdr>
        <w:top w:val="none" w:sz="0" w:space="0" w:color="auto"/>
        <w:left w:val="none" w:sz="0" w:space="0" w:color="auto"/>
        <w:bottom w:val="none" w:sz="0" w:space="0" w:color="auto"/>
        <w:right w:val="none" w:sz="0" w:space="0" w:color="auto"/>
      </w:divBdr>
    </w:div>
    <w:div w:id="361826552">
      <w:bodyDiv w:val="1"/>
      <w:marLeft w:val="0"/>
      <w:marRight w:val="0"/>
      <w:marTop w:val="0"/>
      <w:marBottom w:val="0"/>
      <w:divBdr>
        <w:top w:val="none" w:sz="0" w:space="0" w:color="auto"/>
        <w:left w:val="none" w:sz="0" w:space="0" w:color="auto"/>
        <w:bottom w:val="none" w:sz="0" w:space="0" w:color="auto"/>
        <w:right w:val="none" w:sz="0" w:space="0" w:color="auto"/>
      </w:divBdr>
    </w:div>
    <w:div w:id="366103885">
      <w:bodyDiv w:val="1"/>
      <w:marLeft w:val="0"/>
      <w:marRight w:val="0"/>
      <w:marTop w:val="0"/>
      <w:marBottom w:val="0"/>
      <w:divBdr>
        <w:top w:val="none" w:sz="0" w:space="0" w:color="auto"/>
        <w:left w:val="none" w:sz="0" w:space="0" w:color="auto"/>
        <w:bottom w:val="none" w:sz="0" w:space="0" w:color="auto"/>
        <w:right w:val="none" w:sz="0" w:space="0" w:color="auto"/>
      </w:divBdr>
    </w:div>
    <w:div w:id="372198575">
      <w:bodyDiv w:val="1"/>
      <w:marLeft w:val="0"/>
      <w:marRight w:val="0"/>
      <w:marTop w:val="0"/>
      <w:marBottom w:val="0"/>
      <w:divBdr>
        <w:top w:val="none" w:sz="0" w:space="0" w:color="auto"/>
        <w:left w:val="none" w:sz="0" w:space="0" w:color="auto"/>
        <w:bottom w:val="none" w:sz="0" w:space="0" w:color="auto"/>
        <w:right w:val="none" w:sz="0" w:space="0" w:color="auto"/>
      </w:divBdr>
    </w:div>
    <w:div w:id="374425554">
      <w:bodyDiv w:val="1"/>
      <w:marLeft w:val="0"/>
      <w:marRight w:val="0"/>
      <w:marTop w:val="0"/>
      <w:marBottom w:val="0"/>
      <w:divBdr>
        <w:top w:val="none" w:sz="0" w:space="0" w:color="auto"/>
        <w:left w:val="none" w:sz="0" w:space="0" w:color="auto"/>
        <w:bottom w:val="none" w:sz="0" w:space="0" w:color="auto"/>
        <w:right w:val="none" w:sz="0" w:space="0" w:color="auto"/>
      </w:divBdr>
    </w:div>
    <w:div w:id="376591024">
      <w:bodyDiv w:val="1"/>
      <w:marLeft w:val="0"/>
      <w:marRight w:val="0"/>
      <w:marTop w:val="0"/>
      <w:marBottom w:val="0"/>
      <w:divBdr>
        <w:top w:val="none" w:sz="0" w:space="0" w:color="auto"/>
        <w:left w:val="none" w:sz="0" w:space="0" w:color="auto"/>
        <w:bottom w:val="none" w:sz="0" w:space="0" w:color="auto"/>
        <w:right w:val="none" w:sz="0" w:space="0" w:color="auto"/>
      </w:divBdr>
    </w:div>
    <w:div w:id="377634434">
      <w:bodyDiv w:val="1"/>
      <w:marLeft w:val="0"/>
      <w:marRight w:val="0"/>
      <w:marTop w:val="0"/>
      <w:marBottom w:val="0"/>
      <w:divBdr>
        <w:top w:val="none" w:sz="0" w:space="0" w:color="auto"/>
        <w:left w:val="none" w:sz="0" w:space="0" w:color="auto"/>
        <w:bottom w:val="none" w:sz="0" w:space="0" w:color="auto"/>
        <w:right w:val="none" w:sz="0" w:space="0" w:color="auto"/>
      </w:divBdr>
    </w:div>
    <w:div w:id="380910510">
      <w:bodyDiv w:val="1"/>
      <w:marLeft w:val="0"/>
      <w:marRight w:val="0"/>
      <w:marTop w:val="0"/>
      <w:marBottom w:val="0"/>
      <w:divBdr>
        <w:top w:val="none" w:sz="0" w:space="0" w:color="auto"/>
        <w:left w:val="none" w:sz="0" w:space="0" w:color="auto"/>
        <w:bottom w:val="none" w:sz="0" w:space="0" w:color="auto"/>
        <w:right w:val="none" w:sz="0" w:space="0" w:color="auto"/>
      </w:divBdr>
    </w:div>
    <w:div w:id="382827136">
      <w:bodyDiv w:val="1"/>
      <w:marLeft w:val="0"/>
      <w:marRight w:val="0"/>
      <w:marTop w:val="0"/>
      <w:marBottom w:val="0"/>
      <w:divBdr>
        <w:top w:val="none" w:sz="0" w:space="0" w:color="auto"/>
        <w:left w:val="none" w:sz="0" w:space="0" w:color="auto"/>
        <w:bottom w:val="none" w:sz="0" w:space="0" w:color="auto"/>
        <w:right w:val="none" w:sz="0" w:space="0" w:color="auto"/>
      </w:divBdr>
    </w:div>
    <w:div w:id="383605332">
      <w:bodyDiv w:val="1"/>
      <w:marLeft w:val="0"/>
      <w:marRight w:val="0"/>
      <w:marTop w:val="0"/>
      <w:marBottom w:val="0"/>
      <w:divBdr>
        <w:top w:val="none" w:sz="0" w:space="0" w:color="auto"/>
        <w:left w:val="none" w:sz="0" w:space="0" w:color="auto"/>
        <w:bottom w:val="none" w:sz="0" w:space="0" w:color="auto"/>
        <w:right w:val="none" w:sz="0" w:space="0" w:color="auto"/>
      </w:divBdr>
    </w:div>
    <w:div w:id="392125258">
      <w:bodyDiv w:val="1"/>
      <w:marLeft w:val="0"/>
      <w:marRight w:val="0"/>
      <w:marTop w:val="0"/>
      <w:marBottom w:val="0"/>
      <w:divBdr>
        <w:top w:val="none" w:sz="0" w:space="0" w:color="auto"/>
        <w:left w:val="none" w:sz="0" w:space="0" w:color="auto"/>
        <w:bottom w:val="none" w:sz="0" w:space="0" w:color="auto"/>
        <w:right w:val="none" w:sz="0" w:space="0" w:color="auto"/>
      </w:divBdr>
    </w:div>
    <w:div w:id="392704672">
      <w:bodyDiv w:val="1"/>
      <w:marLeft w:val="0"/>
      <w:marRight w:val="0"/>
      <w:marTop w:val="0"/>
      <w:marBottom w:val="0"/>
      <w:divBdr>
        <w:top w:val="none" w:sz="0" w:space="0" w:color="auto"/>
        <w:left w:val="none" w:sz="0" w:space="0" w:color="auto"/>
        <w:bottom w:val="none" w:sz="0" w:space="0" w:color="auto"/>
        <w:right w:val="none" w:sz="0" w:space="0" w:color="auto"/>
      </w:divBdr>
    </w:div>
    <w:div w:id="395933154">
      <w:bodyDiv w:val="1"/>
      <w:marLeft w:val="0"/>
      <w:marRight w:val="0"/>
      <w:marTop w:val="0"/>
      <w:marBottom w:val="0"/>
      <w:divBdr>
        <w:top w:val="none" w:sz="0" w:space="0" w:color="auto"/>
        <w:left w:val="none" w:sz="0" w:space="0" w:color="auto"/>
        <w:bottom w:val="none" w:sz="0" w:space="0" w:color="auto"/>
        <w:right w:val="none" w:sz="0" w:space="0" w:color="auto"/>
      </w:divBdr>
    </w:div>
    <w:div w:id="400182044">
      <w:bodyDiv w:val="1"/>
      <w:marLeft w:val="0"/>
      <w:marRight w:val="0"/>
      <w:marTop w:val="0"/>
      <w:marBottom w:val="0"/>
      <w:divBdr>
        <w:top w:val="none" w:sz="0" w:space="0" w:color="auto"/>
        <w:left w:val="none" w:sz="0" w:space="0" w:color="auto"/>
        <w:bottom w:val="none" w:sz="0" w:space="0" w:color="auto"/>
        <w:right w:val="none" w:sz="0" w:space="0" w:color="auto"/>
      </w:divBdr>
    </w:div>
    <w:div w:id="401147719">
      <w:bodyDiv w:val="1"/>
      <w:marLeft w:val="0"/>
      <w:marRight w:val="0"/>
      <w:marTop w:val="0"/>
      <w:marBottom w:val="0"/>
      <w:divBdr>
        <w:top w:val="none" w:sz="0" w:space="0" w:color="auto"/>
        <w:left w:val="none" w:sz="0" w:space="0" w:color="auto"/>
        <w:bottom w:val="none" w:sz="0" w:space="0" w:color="auto"/>
        <w:right w:val="none" w:sz="0" w:space="0" w:color="auto"/>
      </w:divBdr>
    </w:div>
    <w:div w:id="405884534">
      <w:bodyDiv w:val="1"/>
      <w:marLeft w:val="0"/>
      <w:marRight w:val="0"/>
      <w:marTop w:val="0"/>
      <w:marBottom w:val="0"/>
      <w:divBdr>
        <w:top w:val="none" w:sz="0" w:space="0" w:color="auto"/>
        <w:left w:val="none" w:sz="0" w:space="0" w:color="auto"/>
        <w:bottom w:val="none" w:sz="0" w:space="0" w:color="auto"/>
        <w:right w:val="none" w:sz="0" w:space="0" w:color="auto"/>
      </w:divBdr>
    </w:div>
    <w:div w:id="413357618">
      <w:bodyDiv w:val="1"/>
      <w:marLeft w:val="0"/>
      <w:marRight w:val="0"/>
      <w:marTop w:val="0"/>
      <w:marBottom w:val="0"/>
      <w:divBdr>
        <w:top w:val="none" w:sz="0" w:space="0" w:color="auto"/>
        <w:left w:val="none" w:sz="0" w:space="0" w:color="auto"/>
        <w:bottom w:val="none" w:sz="0" w:space="0" w:color="auto"/>
        <w:right w:val="none" w:sz="0" w:space="0" w:color="auto"/>
      </w:divBdr>
    </w:div>
    <w:div w:id="420024702">
      <w:bodyDiv w:val="1"/>
      <w:marLeft w:val="0"/>
      <w:marRight w:val="0"/>
      <w:marTop w:val="0"/>
      <w:marBottom w:val="0"/>
      <w:divBdr>
        <w:top w:val="none" w:sz="0" w:space="0" w:color="auto"/>
        <w:left w:val="none" w:sz="0" w:space="0" w:color="auto"/>
        <w:bottom w:val="none" w:sz="0" w:space="0" w:color="auto"/>
        <w:right w:val="none" w:sz="0" w:space="0" w:color="auto"/>
      </w:divBdr>
    </w:div>
    <w:div w:id="421070910">
      <w:bodyDiv w:val="1"/>
      <w:marLeft w:val="0"/>
      <w:marRight w:val="0"/>
      <w:marTop w:val="0"/>
      <w:marBottom w:val="0"/>
      <w:divBdr>
        <w:top w:val="none" w:sz="0" w:space="0" w:color="auto"/>
        <w:left w:val="none" w:sz="0" w:space="0" w:color="auto"/>
        <w:bottom w:val="none" w:sz="0" w:space="0" w:color="auto"/>
        <w:right w:val="none" w:sz="0" w:space="0" w:color="auto"/>
      </w:divBdr>
    </w:div>
    <w:div w:id="422801782">
      <w:bodyDiv w:val="1"/>
      <w:marLeft w:val="0"/>
      <w:marRight w:val="0"/>
      <w:marTop w:val="0"/>
      <w:marBottom w:val="0"/>
      <w:divBdr>
        <w:top w:val="none" w:sz="0" w:space="0" w:color="auto"/>
        <w:left w:val="none" w:sz="0" w:space="0" w:color="auto"/>
        <w:bottom w:val="none" w:sz="0" w:space="0" w:color="auto"/>
        <w:right w:val="none" w:sz="0" w:space="0" w:color="auto"/>
      </w:divBdr>
    </w:div>
    <w:div w:id="426342438">
      <w:bodyDiv w:val="1"/>
      <w:marLeft w:val="0"/>
      <w:marRight w:val="0"/>
      <w:marTop w:val="0"/>
      <w:marBottom w:val="0"/>
      <w:divBdr>
        <w:top w:val="none" w:sz="0" w:space="0" w:color="auto"/>
        <w:left w:val="none" w:sz="0" w:space="0" w:color="auto"/>
        <w:bottom w:val="none" w:sz="0" w:space="0" w:color="auto"/>
        <w:right w:val="none" w:sz="0" w:space="0" w:color="auto"/>
      </w:divBdr>
    </w:div>
    <w:div w:id="428694121">
      <w:bodyDiv w:val="1"/>
      <w:marLeft w:val="0"/>
      <w:marRight w:val="0"/>
      <w:marTop w:val="0"/>
      <w:marBottom w:val="0"/>
      <w:divBdr>
        <w:top w:val="none" w:sz="0" w:space="0" w:color="auto"/>
        <w:left w:val="none" w:sz="0" w:space="0" w:color="auto"/>
        <w:bottom w:val="none" w:sz="0" w:space="0" w:color="auto"/>
        <w:right w:val="none" w:sz="0" w:space="0" w:color="auto"/>
      </w:divBdr>
    </w:div>
    <w:div w:id="431972681">
      <w:bodyDiv w:val="1"/>
      <w:marLeft w:val="0"/>
      <w:marRight w:val="0"/>
      <w:marTop w:val="0"/>
      <w:marBottom w:val="0"/>
      <w:divBdr>
        <w:top w:val="none" w:sz="0" w:space="0" w:color="auto"/>
        <w:left w:val="none" w:sz="0" w:space="0" w:color="auto"/>
        <w:bottom w:val="none" w:sz="0" w:space="0" w:color="auto"/>
        <w:right w:val="none" w:sz="0" w:space="0" w:color="auto"/>
      </w:divBdr>
    </w:div>
    <w:div w:id="434447834">
      <w:bodyDiv w:val="1"/>
      <w:marLeft w:val="0"/>
      <w:marRight w:val="0"/>
      <w:marTop w:val="0"/>
      <w:marBottom w:val="0"/>
      <w:divBdr>
        <w:top w:val="none" w:sz="0" w:space="0" w:color="auto"/>
        <w:left w:val="none" w:sz="0" w:space="0" w:color="auto"/>
        <w:bottom w:val="none" w:sz="0" w:space="0" w:color="auto"/>
        <w:right w:val="none" w:sz="0" w:space="0" w:color="auto"/>
      </w:divBdr>
    </w:div>
    <w:div w:id="436681332">
      <w:bodyDiv w:val="1"/>
      <w:marLeft w:val="0"/>
      <w:marRight w:val="0"/>
      <w:marTop w:val="0"/>
      <w:marBottom w:val="0"/>
      <w:divBdr>
        <w:top w:val="none" w:sz="0" w:space="0" w:color="auto"/>
        <w:left w:val="none" w:sz="0" w:space="0" w:color="auto"/>
        <w:bottom w:val="none" w:sz="0" w:space="0" w:color="auto"/>
        <w:right w:val="none" w:sz="0" w:space="0" w:color="auto"/>
      </w:divBdr>
    </w:div>
    <w:div w:id="440145385">
      <w:bodyDiv w:val="1"/>
      <w:marLeft w:val="0"/>
      <w:marRight w:val="0"/>
      <w:marTop w:val="0"/>
      <w:marBottom w:val="0"/>
      <w:divBdr>
        <w:top w:val="none" w:sz="0" w:space="0" w:color="auto"/>
        <w:left w:val="none" w:sz="0" w:space="0" w:color="auto"/>
        <w:bottom w:val="none" w:sz="0" w:space="0" w:color="auto"/>
        <w:right w:val="none" w:sz="0" w:space="0" w:color="auto"/>
      </w:divBdr>
    </w:div>
    <w:div w:id="441531056">
      <w:bodyDiv w:val="1"/>
      <w:marLeft w:val="0"/>
      <w:marRight w:val="0"/>
      <w:marTop w:val="0"/>
      <w:marBottom w:val="0"/>
      <w:divBdr>
        <w:top w:val="none" w:sz="0" w:space="0" w:color="auto"/>
        <w:left w:val="none" w:sz="0" w:space="0" w:color="auto"/>
        <w:bottom w:val="none" w:sz="0" w:space="0" w:color="auto"/>
        <w:right w:val="none" w:sz="0" w:space="0" w:color="auto"/>
      </w:divBdr>
    </w:div>
    <w:div w:id="445269886">
      <w:bodyDiv w:val="1"/>
      <w:marLeft w:val="0"/>
      <w:marRight w:val="0"/>
      <w:marTop w:val="0"/>
      <w:marBottom w:val="0"/>
      <w:divBdr>
        <w:top w:val="none" w:sz="0" w:space="0" w:color="auto"/>
        <w:left w:val="none" w:sz="0" w:space="0" w:color="auto"/>
        <w:bottom w:val="none" w:sz="0" w:space="0" w:color="auto"/>
        <w:right w:val="none" w:sz="0" w:space="0" w:color="auto"/>
      </w:divBdr>
    </w:div>
    <w:div w:id="447244006">
      <w:bodyDiv w:val="1"/>
      <w:marLeft w:val="0"/>
      <w:marRight w:val="0"/>
      <w:marTop w:val="0"/>
      <w:marBottom w:val="0"/>
      <w:divBdr>
        <w:top w:val="none" w:sz="0" w:space="0" w:color="auto"/>
        <w:left w:val="none" w:sz="0" w:space="0" w:color="auto"/>
        <w:bottom w:val="none" w:sz="0" w:space="0" w:color="auto"/>
        <w:right w:val="none" w:sz="0" w:space="0" w:color="auto"/>
      </w:divBdr>
    </w:div>
    <w:div w:id="449251407">
      <w:bodyDiv w:val="1"/>
      <w:marLeft w:val="0"/>
      <w:marRight w:val="0"/>
      <w:marTop w:val="0"/>
      <w:marBottom w:val="0"/>
      <w:divBdr>
        <w:top w:val="none" w:sz="0" w:space="0" w:color="auto"/>
        <w:left w:val="none" w:sz="0" w:space="0" w:color="auto"/>
        <w:bottom w:val="none" w:sz="0" w:space="0" w:color="auto"/>
        <w:right w:val="none" w:sz="0" w:space="0" w:color="auto"/>
      </w:divBdr>
    </w:div>
    <w:div w:id="459030047">
      <w:bodyDiv w:val="1"/>
      <w:marLeft w:val="0"/>
      <w:marRight w:val="0"/>
      <w:marTop w:val="0"/>
      <w:marBottom w:val="0"/>
      <w:divBdr>
        <w:top w:val="none" w:sz="0" w:space="0" w:color="auto"/>
        <w:left w:val="none" w:sz="0" w:space="0" w:color="auto"/>
        <w:bottom w:val="none" w:sz="0" w:space="0" w:color="auto"/>
        <w:right w:val="none" w:sz="0" w:space="0" w:color="auto"/>
      </w:divBdr>
    </w:div>
    <w:div w:id="468665364">
      <w:bodyDiv w:val="1"/>
      <w:marLeft w:val="0"/>
      <w:marRight w:val="0"/>
      <w:marTop w:val="0"/>
      <w:marBottom w:val="0"/>
      <w:divBdr>
        <w:top w:val="none" w:sz="0" w:space="0" w:color="auto"/>
        <w:left w:val="none" w:sz="0" w:space="0" w:color="auto"/>
        <w:bottom w:val="none" w:sz="0" w:space="0" w:color="auto"/>
        <w:right w:val="none" w:sz="0" w:space="0" w:color="auto"/>
      </w:divBdr>
    </w:div>
    <w:div w:id="468982029">
      <w:bodyDiv w:val="1"/>
      <w:marLeft w:val="0"/>
      <w:marRight w:val="0"/>
      <w:marTop w:val="0"/>
      <w:marBottom w:val="0"/>
      <w:divBdr>
        <w:top w:val="none" w:sz="0" w:space="0" w:color="auto"/>
        <w:left w:val="none" w:sz="0" w:space="0" w:color="auto"/>
        <w:bottom w:val="none" w:sz="0" w:space="0" w:color="auto"/>
        <w:right w:val="none" w:sz="0" w:space="0" w:color="auto"/>
      </w:divBdr>
    </w:div>
    <w:div w:id="471292732">
      <w:bodyDiv w:val="1"/>
      <w:marLeft w:val="0"/>
      <w:marRight w:val="0"/>
      <w:marTop w:val="0"/>
      <w:marBottom w:val="0"/>
      <w:divBdr>
        <w:top w:val="none" w:sz="0" w:space="0" w:color="auto"/>
        <w:left w:val="none" w:sz="0" w:space="0" w:color="auto"/>
        <w:bottom w:val="none" w:sz="0" w:space="0" w:color="auto"/>
        <w:right w:val="none" w:sz="0" w:space="0" w:color="auto"/>
      </w:divBdr>
    </w:div>
    <w:div w:id="484589385">
      <w:bodyDiv w:val="1"/>
      <w:marLeft w:val="0"/>
      <w:marRight w:val="0"/>
      <w:marTop w:val="0"/>
      <w:marBottom w:val="0"/>
      <w:divBdr>
        <w:top w:val="none" w:sz="0" w:space="0" w:color="auto"/>
        <w:left w:val="none" w:sz="0" w:space="0" w:color="auto"/>
        <w:bottom w:val="none" w:sz="0" w:space="0" w:color="auto"/>
        <w:right w:val="none" w:sz="0" w:space="0" w:color="auto"/>
      </w:divBdr>
    </w:div>
    <w:div w:id="489057010">
      <w:bodyDiv w:val="1"/>
      <w:marLeft w:val="0"/>
      <w:marRight w:val="0"/>
      <w:marTop w:val="0"/>
      <w:marBottom w:val="0"/>
      <w:divBdr>
        <w:top w:val="none" w:sz="0" w:space="0" w:color="auto"/>
        <w:left w:val="none" w:sz="0" w:space="0" w:color="auto"/>
        <w:bottom w:val="none" w:sz="0" w:space="0" w:color="auto"/>
        <w:right w:val="none" w:sz="0" w:space="0" w:color="auto"/>
      </w:divBdr>
    </w:div>
    <w:div w:id="494540049">
      <w:bodyDiv w:val="1"/>
      <w:marLeft w:val="0"/>
      <w:marRight w:val="0"/>
      <w:marTop w:val="0"/>
      <w:marBottom w:val="0"/>
      <w:divBdr>
        <w:top w:val="none" w:sz="0" w:space="0" w:color="auto"/>
        <w:left w:val="none" w:sz="0" w:space="0" w:color="auto"/>
        <w:bottom w:val="none" w:sz="0" w:space="0" w:color="auto"/>
        <w:right w:val="none" w:sz="0" w:space="0" w:color="auto"/>
      </w:divBdr>
    </w:div>
    <w:div w:id="495272139">
      <w:bodyDiv w:val="1"/>
      <w:marLeft w:val="0"/>
      <w:marRight w:val="0"/>
      <w:marTop w:val="0"/>
      <w:marBottom w:val="0"/>
      <w:divBdr>
        <w:top w:val="none" w:sz="0" w:space="0" w:color="auto"/>
        <w:left w:val="none" w:sz="0" w:space="0" w:color="auto"/>
        <w:bottom w:val="none" w:sz="0" w:space="0" w:color="auto"/>
        <w:right w:val="none" w:sz="0" w:space="0" w:color="auto"/>
      </w:divBdr>
    </w:div>
    <w:div w:id="495920821">
      <w:bodyDiv w:val="1"/>
      <w:marLeft w:val="0"/>
      <w:marRight w:val="0"/>
      <w:marTop w:val="0"/>
      <w:marBottom w:val="0"/>
      <w:divBdr>
        <w:top w:val="none" w:sz="0" w:space="0" w:color="auto"/>
        <w:left w:val="none" w:sz="0" w:space="0" w:color="auto"/>
        <w:bottom w:val="none" w:sz="0" w:space="0" w:color="auto"/>
        <w:right w:val="none" w:sz="0" w:space="0" w:color="auto"/>
      </w:divBdr>
    </w:div>
    <w:div w:id="506214637">
      <w:bodyDiv w:val="1"/>
      <w:marLeft w:val="0"/>
      <w:marRight w:val="0"/>
      <w:marTop w:val="0"/>
      <w:marBottom w:val="0"/>
      <w:divBdr>
        <w:top w:val="none" w:sz="0" w:space="0" w:color="auto"/>
        <w:left w:val="none" w:sz="0" w:space="0" w:color="auto"/>
        <w:bottom w:val="none" w:sz="0" w:space="0" w:color="auto"/>
        <w:right w:val="none" w:sz="0" w:space="0" w:color="auto"/>
      </w:divBdr>
    </w:div>
    <w:div w:id="510605508">
      <w:bodyDiv w:val="1"/>
      <w:marLeft w:val="0"/>
      <w:marRight w:val="0"/>
      <w:marTop w:val="0"/>
      <w:marBottom w:val="0"/>
      <w:divBdr>
        <w:top w:val="none" w:sz="0" w:space="0" w:color="auto"/>
        <w:left w:val="none" w:sz="0" w:space="0" w:color="auto"/>
        <w:bottom w:val="none" w:sz="0" w:space="0" w:color="auto"/>
        <w:right w:val="none" w:sz="0" w:space="0" w:color="auto"/>
      </w:divBdr>
    </w:div>
    <w:div w:id="516581990">
      <w:bodyDiv w:val="1"/>
      <w:marLeft w:val="0"/>
      <w:marRight w:val="0"/>
      <w:marTop w:val="0"/>
      <w:marBottom w:val="0"/>
      <w:divBdr>
        <w:top w:val="none" w:sz="0" w:space="0" w:color="auto"/>
        <w:left w:val="none" w:sz="0" w:space="0" w:color="auto"/>
        <w:bottom w:val="none" w:sz="0" w:space="0" w:color="auto"/>
        <w:right w:val="none" w:sz="0" w:space="0" w:color="auto"/>
      </w:divBdr>
    </w:div>
    <w:div w:id="523253919">
      <w:bodyDiv w:val="1"/>
      <w:marLeft w:val="0"/>
      <w:marRight w:val="0"/>
      <w:marTop w:val="0"/>
      <w:marBottom w:val="0"/>
      <w:divBdr>
        <w:top w:val="none" w:sz="0" w:space="0" w:color="auto"/>
        <w:left w:val="none" w:sz="0" w:space="0" w:color="auto"/>
        <w:bottom w:val="none" w:sz="0" w:space="0" w:color="auto"/>
        <w:right w:val="none" w:sz="0" w:space="0" w:color="auto"/>
      </w:divBdr>
    </w:div>
    <w:div w:id="523982427">
      <w:bodyDiv w:val="1"/>
      <w:marLeft w:val="0"/>
      <w:marRight w:val="0"/>
      <w:marTop w:val="0"/>
      <w:marBottom w:val="0"/>
      <w:divBdr>
        <w:top w:val="none" w:sz="0" w:space="0" w:color="auto"/>
        <w:left w:val="none" w:sz="0" w:space="0" w:color="auto"/>
        <w:bottom w:val="none" w:sz="0" w:space="0" w:color="auto"/>
        <w:right w:val="none" w:sz="0" w:space="0" w:color="auto"/>
      </w:divBdr>
    </w:div>
    <w:div w:id="525555770">
      <w:bodyDiv w:val="1"/>
      <w:marLeft w:val="0"/>
      <w:marRight w:val="0"/>
      <w:marTop w:val="0"/>
      <w:marBottom w:val="0"/>
      <w:divBdr>
        <w:top w:val="none" w:sz="0" w:space="0" w:color="auto"/>
        <w:left w:val="none" w:sz="0" w:space="0" w:color="auto"/>
        <w:bottom w:val="none" w:sz="0" w:space="0" w:color="auto"/>
        <w:right w:val="none" w:sz="0" w:space="0" w:color="auto"/>
      </w:divBdr>
    </w:div>
    <w:div w:id="532765909">
      <w:bodyDiv w:val="1"/>
      <w:marLeft w:val="0"/>
      <w:marRight w:val="0"/>
      <w:marTop w:val="0"/>
      <w:marBottom w:val="0"/>
      <w:divBdr>
        <w:top w:val="none" w:sz="0" w:space="0" w:color="auto"/>
        <w:left w:val="none" w:sz="0" w:space="0" w:color="auto"/>
        <w:bottom w:val="none" w:sz="0" w:space="0" w:color="auto"/>
        <w:right w:val="none" w:sz="0" w:space="0" w:color="auto"/>
      </w:divBdr>
    </w:div>
    <w:div w:id="532966658">
      <w:bodyDiv w:val="1"/>
      <w:marLeft w:val="0"/>
      <w:marRight w:val="0"/>
      <w:marTop w:val="0"/>
      <w:marBottom w:val="0"/>
      <w:divBdr>
        <w:top w:val="none" w:sz="0" w:space="0" w:color="auto"/>
        <w:left w:val="none" w:sz="0" w:space="0" w:color="auto"/>
        <w:bottom w:val="none" w:sz="0" w:space="0" w:color="auto"/>
        <w:right w:val="none" w:sz="0" w:space="0" w:color="auto"/>
      </w:divBdr>
    </w:div>
    <w:div w:id="538011065">
      <w:bodyDiv w:val="1"/>
      <w:marLeft w:val="0"/>
      <w:marRight w:val="0"/>
      <w:marTop w:val="0"/>
      <w:marBottom w:val="0"/>
      <w:divBdr>
        <w:top w:val="none" w:sz="0" w:space="0" w:color="auto"/>
        <w:left w:val="none" w:sz="0" w:space="0" w:color="auto"/>
        <w:bottom w:val="none" w:sz="0" w:space="0" w:color="auto"/>
        <w:right w:val="none" w:sz="0" w:space="0" w:color="auto"/>
      </w:divBdr>
    </w:div>
    <w:div w:id="538783663">
      <w:bodyDiv w:val="1"/>
      <w:marLeft w:val="0"/>
      <w:marRight w:val="0"/>
      <w:marTop w:val="0"/>
      <w:marBottom w:val="0"/>
      <w:divBdr>
        <w:top w:val="none" w:sz="0" w:space="0" w:color="auto"/>
        <w:left w:val="none" w:sz="0" w:space="0" w:color="auto"/>
        <w:bottom w:val="none" w:sz="0" w:space="0" w:color="auto"/>
        <w:right w:val="none" w:sz="0" w:space="0" w:color="auto"/>
      </w:divBdr>
    </w:div>
    <w:div w:id="541745653">
      <w:bodyDiv w:val="1"/>
      <w:marLeft w:val="0"/>
      <w:marRight w:val="0"/>
      <w:marTop w:val="0"/>
      <w:marBottom w:val="0"/>
      <w:divBdr>
        <w:top w:val="none" w:sz="0" w:space="0" w:color="auto"/>
        <w:left w:val="none" w:sz="0" w:space="0" w:color="auto"/>
        <w:bottom w:val="none" w:sz="0" w:space="0" w:color="auto"/>
        <w:right w:val="none" w:sz="0" w:space="0" w:color="auto"/>
      </w:divBdr>
    </w:div>
    <w:div w:id="546718276">
      <w:bodyDiv w:val="1"/>
      <w:marLeft w:val="0"/>
      <w:marRight w:val="0"/>
      <w:marTop w:val="0"/>
      <w:marBottom w:val="0"/>
      <w:divBdr>
        <w:top w:val="none" w:sz="0" w:space="0" w:color="auto"/>
        <w:left w:val="none" w:sz="0" w:space="0" w:color="auto"/>
        <w:bottom w:val="none" w:sz="0" w:space="0" w:color="auto"/>
        <w:right w:val="none" w:sz="0" w:space="0" w:color="auto"/>
      </w:divBdr>
    </w:div>
    <w:div w:id="548759337">
      <w:bodyDiv w:val="1"/>
      <w:marLeft w:val="0"/>
      <w:marRight w:val="0"/>
      <w:marTop w:val="0"/>
      <w:marBottom w:val="0"/>
      <w:divBdr>
        <w:top w:val="none" w:sz="0" w:space="0" w:color="auto"/>
        <w:left w:val="none" w:sz="0" w:space="0" w:color="auto"/>
        <w:bottom w:val="none" w:sz="0" w:space="0" w:color="auto"/>
        <w:right w:val="none" w:sz="0" w:space="0" w:color="auto"/>
      </w:divBdr>
    </w:div>
    <w:div w:id="551423234">
      <w:bodyDiv w:val="1"/>
      <w:marLeft w:val="0"/>
      <w:marRight w:val="0"/>
      <w:marTop w:val="0"/>
      <w:marBottom w:val="0"/>
      <w:divBdr>
        <w:top w:val="none" w:sz="0" w:space="0" w:color="auto"/>
        <w:left w:val="none" w:sz="0" w:space="0" w:color="auto"/>
        <w:bottom w:val="none" w:sz="0" w:space="0" w:color="auto"/>
        <w:right w:val="none" w:sz="0" w:space="0" w:color="auto"/>
      </w:divBdr>
    </w:div>
    <w:div w:id="552615987">
      <w:bodyDiv w:val="1"/>
      <w:marLeft w:val="0"/>
      <w:marRight w:val="0"/>
      <w:marTop w:val="0"/>
      <w:marBottom w:val="0"/>
      <w:divBdr>
        <w:top w:val="none" w:sz="0" w:space="0" w:color="auto"/>
        <w:left w:val="none" w:sz="0" w:space="0" w:color="auto"/>
        <w:bottom w:val="none" w:sz="0" w:space="0" w:color="auto"/>
        <w:right w:val="none" w:sz="0" w:space="0" w:color="auto"/>
      </w:divBdr>
    </w:div>
    <w:div w:id="555166174">
      <w:bodyDiv w:val="1"/>
      <w:marLeft w:val="0"/>
      <w:marRight w:val="0"/>
      <w:marTop w:val="0"/>
      <w:marBottom w:val="0"/>
      <w:divBdr>
        <w:top w:val="none" w:sz="0" w:space="0" w:color="auto"/>
        <w:left w:val="none" w:sz="0" w:space="0" w:color="auto"/>
        <w:bottom w:val="none" w:sz="0" w:space="0" w:color="auto"/>
        <w:right w:val="none" w:sz="0" w:space="0" w:color="auto"/>
      </w:divBdr>
    </w:div>
    <w:div w:id="558440069">
      <w:bodyDiv w:val="1"/>
      <w:marLeft w:val="0"/>
      <w:marRight w:val="0"/>
      <w:marTop w:val="0"/>
      <w:marBottom w:val="0"/>
      <w:divBdr>
        <w:top w:val="none" w:sz="0" w:space="0" w:color="auto"/>
        <w:left w:val="none" w:sz="0" w:space="0" w:color="auto"/>
        <w:bottom w:val="none" w:sz="0" w:space="0" w:color="auto"/>
        <w:right w:val="none" w:sz="0" w:space="0" w:color="auto"/>
      </w:divBdr>
    </w:div>
    <w:div w:id="564417877">
      <w:bodyDiv w:val="1"/>
      <w:marLeft w:val="0"/>
      <w:marRight w:val="0"/>
      <w:marTop w:val="0"/>
      <w:marBottom w:val="0"/>
      <w:divBdr>
        <w:top w:val="none" w:sz="0" w:space="0" w:color="auto"/>
        <w:left w:val="none" w:sz="0" w:space="0" w:color="auto"/>
        <w:bottom w:val="none" w:sz="0" w:space="0" w:color="auto"/>
        <w:right w:val="none" w:sz="0" w:space="0" w:color="auto"/>
      </w:divBdr>
    </w:div>
    <w:div w:id="565604066">
      <w:bodyDiv w:val="1"/>
      <w:marLeft w:val="0"/>
      <w:marRight w:val="0"/>
      <w:marTop w:val="0"/>
      <w:marBottom w:val="0"/>
      <w:divBdr>
        <w:top w:val="none" w:sz="0" w:space="0" w:color="auto"/>
        <w:left w:val="none" w:sz="0" w:space="0" w:color="auto"/>
        <w:bottom w:val="none" w:sz="0" w:space="0" w:color="auto"/>
        <w:right w:val="none" w:sz="0" w:space="0" w:color="auto"/>
      </w:divBdr>
    </w:div>
    <w:div w:id="567499829">
      <w:bodyDiv w:val="1"/>
      <w:marLeft w:val="0"/>
      <w:marRight w:val="0"/>
      <w:marTop w:val="0"/>
      <w:marBottom w:val="0"/>
      <w:divBdr>
        <w:top w:val="none" w:sz="0" w:space="0" w:color="auto"/>
        <w:left w:val="none" w:sz="0" w:space="0" w:color="auto"/>
        <w:bottom w:val="none" w:sz="0" w:space="0" w:color="auto"/>
        <w:right w:val="none" w:sz="0" w:space="0" w:color="auto"/>
      </w:divBdr>
    </w:div>
    <w:div w:id="571504962">
      <w:bodyDiv w:val="1"/>
      <w:marLeft w:val="0"/>
      <w:marRight w:val="0"/>
      <w:marTop w:val="0"/>
      <w:marBottom w:val="0"/>
      <w:divBdr>
        <w:top w:val="none" w:sz="0" w:space="0" w:color="auto"/>
        <w:left w:val="none" w:sz="0" w:space="0" w:color="auto"/>
        <w:bottom w:val="none" w:sz="0" w:space="0" w:color="auto"/>
        <w:right w:val="none" w:sz="0" w:space="0" w:color="auto"/>
      </w:divBdr>
    </w:div>
    <w:div w:id="572816328">
      <w:bodyDiv w:val="1"/>
      <w:marLeft w:val="0"/>
      <w:marRight w:val="0"/>
      <w:marTop w:val="0"/>
      <w:marBottom w:val="0"/>
      <w:divBdr>
        <w:top w:val="none" w:sz="0" w:space="0" w:color="auto"/>
        <w:left w:val="none" w:sz="0" w:space="0" w:color="auto"/>
        <w:bottom w:val="none" w:sz="0" w:space="0" w:color="auto"/>
        <w:right w:val="none" w:sz="0" w:space="0" w:color="auto"/>
      </w:divBdr>
    </w:div>
    <w:div w:id="576475760">
      <w:bodyDiv w:val="1"/>
      <w:marLeft w:val="0"/>
      <w:marRight w:val="0"/>
      <w:marTop w:val="0"/>
      <w:marBottom w:val="0"/>
      <w:divBdr>
        <w:top w:val="none" w:sz="0" w:space="0" w:color="auto"/>
        <w:left w:val="none" w:sz="0" w:space="0" w:color="auto"/>
        <w:bottom w:val="none" w:sz="0" w:space="0" w:color="auto"/>
        <w:right w:val="none" w:sz="0" w:space="0" w:color="auto"/>
      </w:divBdr>
    </w:div>
    <w:div w:id="578901489">
      <w:bodyDiv w:val="1"/>
      <w:marLeft w:val="0"/>
      <w:marRight w:val="0"/>
      <w:marTop w:val="0"/>
      <w:marBottom w:val="0"/>
      <w:divBdr>
        <w:top w:val="none" w:sz="0" w:space="0" w:color="auto"/>
        <w:left w:val="none" w:sz="0" w:space="0" w:color="auto"/>
        <w:bottom w:val="none" w:sz="0" w:space="0" w:color="auto"/>
        <w:right w:val="none" w:sz="0" w:space="0" w:color="auto"/>
      </w:divBdr>
    </w:div>
    <w:div w:id="581111131">
      <w:bodyDiv w:val="1"/>
      <w:marLeft w:val="0"/>
      <w:marRight w:val="0"/>
      <w:marTop w:val="0"/>
      <w:marBottom w:val="0"/>
      <w:divBdr>
        <w:top w:val="none" w:sz="0" w:space="0" w:color="auto"/>
        <w:left w:val="none" w:sz="0" w:space="0" w:color="auto"/>
        <w:bottom w:val="none" w:sz="0" w:space="0" w:color="auto"/>
        <w:right w:val="none" w:sz="0" w:space="0" w:color="auto"/>
      </w:divBdr>
    </w:div>
    <w:div w:id="581645258">
      <w:bodyDiv w:val="1"/>
      <w:marLeft w:val="0"/>
      <w:marRight w:val="0"/>
      <w:marTop w:val="0"/>
      <w:marBottom w:val="0"/>
      <w:divBdr>
        <w:top w:val="none" w:sz="0" w:space="0" w:color="auto"/>
        <w:left w:val="none" w:sz="0" w:space="0" w:color="auto"/>
        <w:bottom w:val="none" w:sz="0" w:space="0" w:color="auto"/>
        <w:right w:val="none" w:sz="0" w:space="0" w:color="auto"/>
      </w:divBdr>
    </w:div>
    <w:div w:id="598216616">
      <w:bodyDiv w:val="1"/>
      <w:marLeft w:val="0"/>
      <w:marRight w:val="0"/>
      <w:marTop w:val="0"/>
      <w:marBottom w:val="0"/>
      <w:divBdr>
        <w:top w:val="none" w:sz="0" w:space="0" w:color="auto"/>
        <w:left w:val="none" w:sz="0" w:space="0" w:color="auto"/>
        <w:bottom w:val="none" w:sz="0" w:space="0" w:color="auto"/>
        <w:right w:val="none" w:sz="0" w:space="0" w:color="auto"/>
      </w:divBdr>
    </w:div>
    <w:div w:id="600723441">
      <w:bodyDiv w:val="1"/>
      <w:marLeft w:val="0"/>
      <w:marRight w:val="0"/>
      <w:marTop w:val="0"/>
      <w:marBottom w:val="0"/>
      <w:divBdr>
        <w:top w:val="none" w:sz="0" w:space="0" w:color="auto"/>
        <w:left w:val="none" w:sz="0" w:space="0" w:color="auto"/>
        <w:bottom w:val="none" w:sz="0" w:space="0" w:color="auto"/>
        <w:right w:val="none" w:sz="0" w:space="0" w:color="auto"/>
      </w:divBdr>
    </w:div>
    <w:div w:id="613711713">
      <w:bodyDiv w:val="1"/>
      <w:marLeft w:val="0"/>
      <w:marRight w:val="0"/>
      <w:marTop w:val="0"/>
      <w:marBottom w:val="0"/>
      <w:divBdr>
        <w:top w:val="none" w:sz="0" w:space="0" w:color="auto"/>
        <w:left w:val="none" w:sz="0" w:space="0" w:color="auto"/>
        <w:bottom w:val="none" w:sz="0" w:space="0" w:color="auto"/>
        <w:right w:val="none" w:sz="0" w:space="0" w:color="auto"/>
      </w:divBdr>
    </w:div>
    <w:div w:id="627511197">
      <w:bodyDiv w:val="1"/>
      <w:marLeft w:val="0"/>
      <w:marRight w:val="0"/>
      <w:marTop w:val="0"/>
      <w:marBottom w:val="0"/>
      <w:divBdr>
        <w:top w:val="none" w:sz="0" w:space="0" w:color="auto"/>
        <w:left w:val="none" w:sz="0" w:space="0" w:color="auto"/>
        <w:bottom w:val="none" w:sz="0" w:space="0" w:color="auto"/>
        <w:right w:val="none" w:sz="0" w:space="0" w:color="auto"/>
      </w:divBdr>
    </w:div>
    <w:div w:id="630406219">
      <w:bodyDiv w:val="1"/>
      <w:marLeft w:val="0"/>
      <w:marRight w:val="0"/>
      <w:marTop w:val="0"/>
      <w:marBottom w:val="0"/>
      <w:divBdr>
        <w:top w:val="none" w:sz="0" w:space="0" w:color="auto"/>
        <w:left w:val="none" w:sz="0" w:space="0" w:color="auto"/>
        <w:bottom w:val="none" w:sz="0" w:space="0" w:color="auto"/>
        <w:right w:val="none" w:sz="0" w:space="0" w:color="auto"/>
      </w:divBdr>
    </w:div>
    <w:div w:id="630748819">
      <w:bodyDiv w:val="1"/>
      <w:marLeft w:val="0"/>
      <w:marRight w:val="0"/>
      <w:marTop w:val="0"/>
      <w:marBottom w:val="0"/>
      <w:divBdr>
        <w:top w:val="none" w:sz="0" w:space="0" w:color="auto"/>
        <w:left w:val="none" w:sz="0" w:space="0" w:color="auto"/>
        <w:bottom w:val="none" w:sz="0" w:space="0" w:color="auto"/>
        <w:right w:val="none" w:sz="0" w:space="0" w:color="auto"/>
      </w:divBdr>
    </w:div>
    <w:div w:id="636908845">
      <w:bodyDiv w:val="1"/>
      <w:marLeft w:val="0"/>
      <w:marRight w:val="0"/>
      <w:marTop w:val="0"/>
      <w:marBottom w:val="0"/>
      <w:divBdr>
        <w:top w:val="none" w:sz="0" w:space="0" w:color="auto"/>
        <w:left w:val="none" w:sz="0" w:space="0" w:color="auto"/>
        <w:bottom w:val="none" w:sz="0" w:space="0" w:color="auto"/>
        <w:right w:val="none" w:sz="0" w:space="0" w:color="auto"/>
      </w:divBdr>
    </w:div>
    <w:div w:id="640887603">
      <w:bodyDiv w:val="1"/>
      <w:marLeft w:val="0"/>
      <w:marRight w:val="0"/>
      <w:marTop w:val="0"/>
      <w:marBottom w:val="0"/>
      <w:divBdr>
        <w:top w:val="none" w:sz="0" w:space="0" w:color="auto"/>
        <w:left w:val="none" w:sz="0" w:space="0" w:color="auto"/>
        <w:bottom w:val="none" w:sz="0" w:space="0" w:color="auto"/>
        <w:right w:val="none" w:sz="0" w:space="0" w:color="auto"/>
      </w:divBdr>
    </w:div>
    <w:div w:id="646712636">
      <w:bodyDiv w:val="1"/>
      <w:marLeft w:val="0"/>
      <w:marRight w:val="0"/>
      <w:marTop w:val="0"/>
      <w:marBottom w:val="0"/>
      <w:divBdr>
        <w:top w:val="none" w:sz="0" w:space="0" w:color="auto"/>
        <w:left w:val="none" w:sz="0" w:space="0" w:color="auto"/>
        <w:bottom w:val="none" w:sz="0" w:space="0" w:color="auto"/>
        <w:right w:val="none" w:sz="0" w:space="0" w:color="auto"/>
      </w:divBdr>
    </w:div>
    <w:div w:id="649134747">
      <w:bodyDiv w:val="1"/>
      <w:marLeft w:val="0"/>
      <w:marRight w:val="0"/>
      <w:marTop w:val="0"/>
      <w:marBottom w:val="0"/>
      <w:divBdr>
        <w:top w:val="none" w:sz="0" w:space="0" w:color="auto"/>
        <w:left w:val="none" w:sz="0" w:space="0" w:color="auto"/>
        <w:bottom w:val="none" w:sz="0" w:space="0" w:color="auto"/>
        <w:right w:val="none" w:sz="0" w:space="0" w:color="auto"/>
      </w:divBdr>
    </w:div>
    <w:div w:id="652177082">
      <w:bodyDiv w:val="1"/>
      <w:marLeft w:val="0"/>
      <w:marRight w:val="0"/>
      <w:marTop w:val="0"/>
      <w:marBottom w:val="0"/>
      <w:divBdr>
        <w:top w:val="none" w:sz="0" w:space="0" w:color="auto"/>
        <w:left w:val="none" w:sz="0" w:space="0" w:color="auto"/>
        <w:bottom w:val="none" w:sz="0" w:space="0" w:color="auto"/>
        <w:right w:val="none" w:sz="0" w:space="0" w:color="auto"/>
      </w:divBdr>
    </w:div>
    <w:div w:id="655184402">
      <w:bodyDiv w:val="1"/>
      <w:marLeft w:val="0"/>
      <w:marRight w:val="0"/>
      <w:marTop w:val="0"/>
      <w:marBottom w:val="0"/>
      <w:divBdr>
        <w:top w:val="none" w:sz="0" w:space="0" w:color="auto"/>
        <w:left w:val="none" w:sz="0" w:space="0" w:color="auto"/>
        <w:bottom w:val="none" w:sz="0" w:space="0" w:color="auto"/>
        <w:right w:val="none" w:sz="0" w:space="0" w:color="auto"/>
      </w:divBdr>
    </w:div>
    <w:div w:id="660500157">
      <w:bodyDiv w:val="1"/>
      <w:marLeft w:val="0"/>
      <w:marRight w:val="0"/>
      <w:marTop w:val="0"/>
      <w:marBottom w:val="0"/>
      <w:divBdr>
        <w:top w:val="none" w:sz="0" w:space="0" w:color="auto"/>
        <w:left w:val="none" w:sz="0" w:space="0" w:color="auto"/>
        <w:bottom w:val="none" w:sz="0" w:space="0" w:color="auto"/>
        <w:right w:val="none" w:sz="0" w:space="0" w:color="auto"/>
      </w:divBdr>
    </w:div>
    <w:div w:id="662243088">
      <w:bodyDiv w:val="1"/>
      <w:marLeft w:val="0"/>
      <w:marRight w:val="0"/>
      <w:marTop w:val="0"/>
      <w:marBottom w:val="0"/>
      <w:divBdr>
        <w:top w:val="none" w:sz="0" w:space="0" w:color="auto"/>
        <w:left w:val="none" w:sz="0" w:space="0" w:color="auto"/>
        <w:bottom w:val="none" w:sz="0" w:space="0" w:color="auto"/>
        <w:right w:val="none" w:sz="0" w:space="0" w:color="auto"/>
      </w:divBdr>
    </w:div>
    <w:div w:id="663050934">
      <w:bodyDiv w:val="1"/>
      <w:marLeft w:val="0"/>
      <w:marRight w:val="0"/>
      <w:marTop w:val="0"/>
      <w:marBottom w:val="0"/>
      <w:divBdr>
        <w:top w:val="none" w:sz="0" w:space="0" w:color="auto"/>
        <w:left w:val="none" w:sz="0" w:space="0" w:color="auto"/>
        <w:bottom w:val="none" w:sz="0" w:space="0" w:color="auto"/>
        <w:right w:val="none" w:sz="0" w:space="0" w:color="auto"/>
      </w:divBdr>
    </w:div>
    <w:div w:id="674574542">
      <w:bodyDiv w:val="1"/>
      <w:marLeft w:val="0"/>
      <w:marRight w:val="0"/>
      <w:marTop w:val="0"/>
      <w:marBottom w:val="0"/>
      <w:divBdr>
        <w:top w:val="none" w:sz="0" w:space="0" w:color="auto"/>
        <w:left w:val="none" w:sz="0" w:space="0" w:color="auto"/>
        <w:bottom w:val="none" w:sz="0" w:space="0" w:color="auto"/>
        <w:right w:val="none" w:sz="0" w:space="0" w:color="auto"/>
      </w:divBdr>
    </w:div>
    <w:div w:id="681904070">
      <w:bodyDiv w:val="1"/>
      <w:marLeft w:val="0"/>
      <w:marRight w:val="0"/>
      <w:marTop w:val="0"/>
      <w:marBottom w:val="0"/>
      <w:divBdr>
        <w:top w:val="none" w:sz="0" w:space="0" w:color="auto"/>
        <w:left w:val="none" w:sz="0" w:space="0" w:color="auto"/>
        <w:bottom w:val="none" w:sz="0" w:space="0" w:color="auto"/>
        <w:right w:val="none" w:sz="0" w:space="0" w:color="auto"/>
      </w:divBdr>
    </w:div>
    <w:div w:id="681933605">
      <w:bodyDiv w:val="1"/>
      <w:marLeft w:val="0"/>
      <w:marRight w:val="0"/>
      <w:marTop w:val="0"/>
      <w:marBottom w:val="0"/>
      <w:divBdr>
        <w:top w:val="none" w:sz="0" w:space="0" w:color="auto"/>
        <w:left w:val="none" w:sz="0" w:space="0" w:color="auto"/>
        <w:bottom w:val="none" w:sz="0" w:space="0" w:color="auto"/>
        <w:right w:val="none" w:sz="0" w:space="0" w:color="auto"/>
      </w:divBdr>
    </w:div>
    <w:div w:id="692538211">
      <w:bodyDiv w:val="1"/>
      <w:marLeft w:val="0"/>
      <w:marRight w:val="0"/>
      <w:marTop w:val="0"/>
      <w:marBottom w:val="0"/>
      <w:divBdr>
        <w:top w:val="none" w:sz="0" w:space="0" w:color="auto"/>
        <w:left w:val="none" w:sz="0" w:space="0" w:color="auto"/>
        <w:bottom w:val="none" w:sz="0" w:space="0" w:color="auto"/>
        <w:right w:val="none" w:sz="0" w:space="0" w:color="auto"/>
      </w:divBdr>
    </w:div>
    <w:div w:id="698698083">
      <w:bodyDiv w:val="1"/>
      <w:marLeft w:val="0"/>
      <w:marRight w:val="0"/>
      <w:marTop w:val="0"/>
      <w:marBottom w:val="0"/>
      <w:divBdr>
        <w:top w:val="none" w:sz="0" w:space="0" w:color="auto"/>
        <w:left w:val="none" w:sz="0" w:space="0" w:color="auto"/>
        <w:bottom w:val="none" w:sz="0" w:space="0" w:color="auto"/>
        <w:right w:val="none" w:sz="0" w:space="0" w:color="auto"/>
      </w:divBdr>
    </w:div>
    <w:div w:id="703794137">
      <w:bodyDiv w:val="1"/>
      <w:marLeft w:val="0"/>
      <w:marRight w:val="0"/>
      <w:marTop w:val="0"/>
      <w:marBottom w:val="0"/>
      <w:divBdr>
        <w:top w:val="none" w:sz="0" w:space="0" w:color="auto"/>
        <w:left w:val="none" w:sz="0" w:space="0" w:color="auto"/>
        <w:bottom w:val="none" w:sz="0" w:space="0" w:color="auto"/>
        <w:right w:val="none" w:sz="0" w:space="0" w:color="auto"/>
      </w:divBdr>
    </w:div>
    <w:div w:id="711347430">
      <w:bodyDiv w:val="1"/>
      <w:marLeft w:val="0"/>
      <w:marRight w:val="0"/>
      <w:marTop w:val="0"/>
      <w:marBottom w:val="0"/>
      <w:divBdr>
        <w:top w:val="none" w:sz="0" w:space="0" w:color="auto"/>
        <w:left w:val="none" w:sz="0" w:space="0" w:color="auto"/>
        <w:bottom w:val="none" w:sz="0" w:space="0" w:color="auto"/>
        <w:right w:val="none" w:sz="0" w:space="0" w:color="auto"/>
      </w:divBdr>
    </w:div>
    <w:div w:id="712461385">
      <w:bodyDiv w:val="1"/>
      <w:marLeft w:val="0"/>
      <w:marRight w:val="0"/>
      <w:marTop w:val="0"/>
      <w:marBottom w:val="0"/>
      <w:divBdr>
        <w:top w:val="none" w:sz="0" w:space="0" w:color="auto"/>
        <w:left w:val="none" w:sz="0" w:space="0" w:color="auto"/>
        <w:bottom w:val="none" w:sz="0" w:space="0" w:color="auto"/>
        <w:right w:val="none" w:sz="0" w:space="0" w:color="auto"/>
      </w:divBdr>
    </w:div>
    <w:div w:id="715591631">
      <w:bodyDiv w:val="1"/>
      <w:marLeft w:val="0"/>
      <w:marRight w:val="0"/>
      <w:marTop w:val="0"/>
      <w:marBottom w:val="0"/>
      <w:divBdr>
        <w:top w:val="none" w:sz="0" w:space="0" w:color="auto"/>
        <w:left w:val="none" w:sz="0" w:space="0" w:color="auto"/>
        <w:bottom w:val="none" w:sz="0" w:space="0" w:color="auto"/>
        <w:right w:val="none" w:sz="0" w:space="0" w:color="auto"/>
      </w:divBdr>
    </w:div>
    <w:div w:id="717052949">
      <w:bodyDiv w:val="1"/>
      <w:marLeft w:val="0"/>
      <w:marRight w:val="0"/>
      <w:marTop w:val="0"/>
      <w:marBottom w:val="0"/>
      <w:divBdr>
        <w:top w:val="none" w:sz="0" w:space="0" w:color="auto"/>
        <w:left w:val="none" w:sz="0" w:space="0" w:color="auto"/>
        <w:bottom w:val="none" w:sz="0" w:space="0" w:color="auto"/>
        <w:right w:val="none" w:sz="0" w:space="0" w:color="auto"/>
      </w:divBdr>
    </w:div>
    <w:div w:id="723019386">
      <w:bodyDiv w:val="1"/>
      <w:marLeft w:val="0"/>
      <w:marRight w:val="0"/>
      <w:marTop w:val="0"/>
      <w:marBottom w:val="0"/>
      <w:divBdr>
        <w:top w:val="none" w:sz="0" w:space="0" w:color="auto"/>
        <w:left w:val="none" w:sz="0" w:space="0" w:color="auto"/>
        <w:bottom w:val="none" w:sz="0" w:space="0" w:color="auto"/>
        <w:right w:val="none" w:sz="0" w:space="0" w:color="auto"/>
      </w:divBdr>
    </w:div>
    <w:div w:id="728573913">
      <w:bodyDiv w:val="1"/>
      <w:marLeft w:val="0"/>
      <w:marRight w:val="0"/>
      <w:marTop w:val="0"/>
      <w:marBottom w:val="0"/>
      <w:divBdr>
        <w:top w:val="none" w:sz="0" w:space="0" w:color="auto"/>
        <w:left w:val="none" w:sz="0" w:space="0" w:color="auto"/>
        <w:bottom w:val="none" w:sz="0" w:space="0" w:color="auto"/>
        <w:right w:val="none" w:sz="0" w:space="0" w:color="auto"/>
      </w:divBdr>
    </w:div>
    <w:div w:id="731006747">
      <w:bodyDiv w:val="1"/>
      <w:marLeft w:val="0"/>
      <w:marRight w:val="0"/>
      <w:marTop w:val="0"/>
      <w:marBottom w:val="0"/>
      <w:divBdr>
        <w:top w:val="none" w:sz="0" w:space="0" w:color="auto"/>
        <w:left w:val="none" w:sz="0" w:space="0" w:color="auto"/>
        <w:bottom w:val="none" w:sz="0" w:space="0" w:color="auto"/>
        <w:right w:val="none" w:sz="0" w:space="0" w:color="auto"/>
      </w:divBdr>
    </w:div>
    <w:div w:id="732196869">
      <w:bodyDiv w:val="1"/>
      <w:marLeft w:val="0"/>
      <w:marRight w:val="0"/>
      <w:marTop w:val="0"/>
      <w:marBottom w:val="0"/>
      <w:divBdr>
        <w:top w:val="none" w:sz="0" w:space="0" w:color="auto"/>
        <w:left w:val="none" w:sz="0" w:space="0" w:color="auto"/>
        <w:bottom w:val="none" w:sz="0" w:space="0" w:color="auto"/>
        <w:right w:val="none" w:sz="0" w:space="0" w:color="auto"/>
      </w:divBdr>
    </w:div>
    <w:div w:id="741291333">
      <w:bodyDiv w:val="1"/>
      <w:marLeft w:val="0"/>
      <w:marRight w:val="0"/>
      <w:marTop w:val="0"/>
      <w:marBottom w:val="0"/>
      <w:divBdr>
        <w:top w:val="none" w:sz="0" w:space="0" w:color="auto"/>
        <w:left w:val="none" w:sz="0" w:space="0" w:color="auto"/>
        <w:bottom w:val="none" w:sz="0" w:space="0" w:color="auto"/>
        <w:right w:val="none" w:sz="0" w:space="0" w:color="auto"/>
      </w:divBdr>
    </w:div>
    <w:div w:id="741876335">
      <w:bodyDiv w:val="1"/>
      <w:marLeft w:val="0"/>
      <w:marRight w:val="0"/>
      <w:marTop w:val="0"/>
      <w:marBottom w:val="0"/>
      <w:divBdr>
        <w:top w:val="none" w:sz="0" w:space="0" w:color="auto"/>
        <w:left w:val="none" w:sz="0" w:space="0" w:color="auto"/>
        <w:bottom w:val="none" w:sz="0" w:space="0" w:color="auto"/>
        <w:right w:val="none" w:sz="0" w:space="0" w:color="auto"/>
      </w:divBdr>
    </w:div>
    <w:div w:id="747112601">
      <w:bodyDiv w:val="1"/>
      <w:marLeft w:val="0"/>
      <w:marRight w:val="0"/>
      <w:marTop w:val="0"/>
      <w:marBottom w:val="0"/>
      <w:divBdr>
        <w:top w:val="none" w:sz="0" w:space="0" w:color="auto"/>
        <w:left w:val="none" w:sz="0" w:space="0" w:color="auto"/>
        <w:bottom w:val="none" w:sz="0" w:space="0" w:color="auto"/>
        <w:right w:val="none" w:sz="0" w:space="0" w:color="auto"/>
      </w:divBdr>
    </w:div>
    <w:div w:id="754397182">
      <w:bodyDiv w:val="1"/>
      <w:marLeft w:val="0"/>
      <w:marRight w:val="0"/>
      <w:marTop w:val="0"/>
      <w:marBottom w:val="0"/>
      <w:divBdr>
        <w:top w:val="none" w:sz="0" w:space="0" w:color="auto"/>
        <w:left w:val="none" w:sz="0" w:space="0" w:color="auto"/>
        <w:bottom w:val="none" w:sz="0" w:space="0" w:color="auto"/>
        <w:right w:val="none" w:sz="0" w:space="0" w:color="auto"/>
      </w:divBdr>
    </w:div>
    <w:div w:id="764612059">
      <w:bodyDiv w:val="1"/>
      <w:marLeft w:val="0"/>
      <w:marRight w:val="0"/>
      <w:marTop w:val="0"/>
      <w:marBottom w:val="0"/>
      <w:divBdr>
        <w:top w:val="none" w:sz="0" w:space="0" w:color="auto"/>
        <w:left w:val="none" w:sz="0" w:space="0" w:color="auto"/>
        <w:bottom w:val="none" w:sz="0" w:space="0" w:color="auto"/>
        <w:right w:val="none" w:sz="0" w:space="0" w:color="auto"/>
      </w:divBdr>
    </w:div>
    <w:div w:id="770206830">
      <w:bodyDiv w:val="1"/>
      <w:marLeft w:val="0"/>
      <w:marRight w:val="0"/>
      <w:marTop w:val="0"/>
      <w:marBottom w:val="0"/>
      <w:divBdr>
        <w:top w:val="none" w:sz="0" w:space="0" w:color="auto"/>
        <w:left w:val="none" w:sz="0" w:space="0" w:color="auto"/>
        <w:bottom w:val="none" w:sz="0" w:space="0" w:color="auto"/>
        <w:right w:val="none" w:sz="0" w:space="0" w:color="auto"/>
      </w:divBdr>
    </w:div>
    <w:div w:id="781414939">
      <w:bodyDiv w:val="1"/>
      <w:marLeft w:val="0"/>
      <w:marRight w:val="0"/>
      <w:marTop w:val="0"/>
      <w:marBottom w:val="0"/>
      <w:divBdr>
        <w:top w:val="none" w:sz="0" w:space="0" w:color="auto"/>
        <w:left w:val="none" w:sz="0" w:space="0" w:color="auto"/>
        <w:bottom w:val="none" w:sz="0" w:space="0" w:color="auto"/>
        <w:right w:val="none" w:sz="0" w:space="0" w:color="auto"/>
      </w:divBdr>
    </w:div>
    <w:div w:id="783579482">
      <w:bodyDiv w:val="1"/>
      <w:marLeft w:val="0"/>
      <w:marRight w:val="0"/>
      <w:marTop w:val="0"/>
      <w:marBottom w:val="0"/>
      <w:divBdr>
        <w:top w:val="none" w:sz="0" w:space="0" w:color="auto"/>
        <w:left w:val="none" w:sz="0" w:space="0" w:color="auto"/>
        <w:bottom w:val="none" w:sz="0" w:space="0" w:color="auto"/>
        <w:right w:val="none" w:sz="0" w:space="0" w:color="auto"/>
      </w:divBdr>
    </w:div>
    <w:div w:id="790441064">
      <w:bodyDiv w:val="1"/>
      <w:marLeft w:val="0"/>
      <w:marRight w:val="0"/>
      <w:marTop w:val="0"/>
      <w:marBottom w:val="0"/>
      <w:divBdr>
        <w:top w:val="none" w:sz="0" w:space="0" w:color="auto"/>
        <w:left w:val="none" w:sz="0" w:space="0" w:color="auto"/>
        <w:bottom w:val="none" w:sz="0" w:space="0" w:color="auto"/>
        <w:right w:val="none" w:sz="0" w:space="0" w:color="auto"/>
      </w:divBdr>
    </w:div>
    <w:div w:id="797378159">
      <w:bodyDiv w:val="1"/>
      <w:marLeft w:val="0"/>
      <w:marRight w:val="0"/>
      <w:marTop w:val="0"/>
      <w:marBottom w:val="0"/>
      <w:divBdr>
        <w:top w:val="none" w:sz="0" w:space="0" w:color="auto"/>
        <w:left w:val="none" w:sz="0" w:space="0" w:color="auto"/>
        <w:bottom w:val="none" w:sz="0" w:space="0" w:color="auto"/>
        <w:right w:val="none" w:sz="0" w:space="0" w:color="auto"/>
      </w:divBdr>
    </w:div>
    <w:div w:id="799882996">
      <w:bodyDiv w:val="1"/>
      <w:marLeft w:val="0"/>
      <w:marRight w:val="0"/>
      <w:marTop w:val="0"/>
      <w:marBottom w:val="0"/>
      <w:divBdr>
        <w:top w:val="none" w:sz="0" w:space="0" w:color="auto"/>
        <w:left w:val="none" w:sz="0" w:space="0" w:color="auto"/>
        <w:bottom w:val="none" w:sz="0" w:space="0" w:color="auto"/>
        <w:right w:val="none" w:sz="0" w:space="0" w:color="auto"/>
      </w:divBdr>
    </w:div>
    <w:div w:id="802119176">
      <w:bodyDiv w:val="1"/>
      <w:marLeft w:val="0"/>
      <w:marRight w:val="0"/>
      <w:marTop w:val="0"/>
      <w:marBottom w:val="0"/>
      <w:divBdr>
        <w:top w:val="none" w:sz="0" w:space="0" w:color="auto"/>
        <w:left w:val="none" w:sz="0" w:space="0" w:color="auto"/>
        <w:bottom w:val="none" w:sz="0" w:space="0" w:color="auto"/>
        <w:right w:val="none" w:sz="0" w:space="0" w:color="auto"/>
      </w:divBdr>
    </w:div>
    <w:div w:id="803503029">
      <w:bodyDiv w:val="1"/>
      <w:marLeft w:val="0"/>
      <w:marRight w:val="0"/>
      <w:marTop w:val="0"/>
      <w:marBottom w:val="0"/>
      <w:divBdr>
        <w:top w:val="none" w:sz="0" w:space="0" w:color="auto"/>
        <w:left w:val="none" w:sz="0" w:space="0" w:color="auto"/>
        <w:bottom w:val="none" w:sz="0" w:space="0" w:color="auto"/>
        <w:right w:val="none" w:sz="0" w:space="0" w:color="auto"/>
      </w:divBdr>
    </w:div>
    <w:div w:id="806507760">
      <w:bodyDiv w:val="1"/>
      <w:marLeft w:val="0"/>
      <w:marRight w:val="0"/>
      <w:marTop w:val="0"/>
      <w:marBottom w:val="0"/>
      <w:divBdr>
        <w:top w:val="none" w:sz="0" w:space="0" w:color="auto"/>
        <w:left w:val="none" w:sz="0" w:space="0" w:color="auto"/>
        <w:bottom w:val="none" w:sz="0" w:space="0" w:color="auto"/>
        <w:right w:val="none" w:sz="0" w:space="0" w:color="auto"/>
      </w:divBdr>
    </w:div>
    <w:div w:id="812479717">
      <w:bodyDiv w:val="1"/>
      <w:marLeft w:val="0"/>
      <w:marRight w:val="0"/>
      <w:marTop w:val="0"/>
      <w:marBottom w:val="0"/>
      <w:divBdr>
        <w:top w:val="none" w:sz="0" w:space="0" w:color="auto"/>
        <w:left w:val="none" w:sz="0" w:space="0" w:color="auto"/>
        <w:bottom w:val="none" w:sz="0" w:space="0" w:color="auto"/>
        <w:right w:val="none" w:sz="0" w:space="0" w:color="auto"/>
      </w:divBdr>
    </w:div>
    <w:div w:id="818113421">
      <w:bodyDiv w:val="1"/>
      <w:marLeft w:val="0"/>
      <w:marRight w:val="0"/>
      <w:marTop w:val="0"/>
      <w:marBottom w:val="0"/>
      <w:divBdr>
        <w:top w:val="none" w:sz="0" w:space="0" w:color="auto"/>
        <w:left w:val="none" w:sz="0" w:space="0" w:color="auto"/>
        <w:bottom w:val="none" w:sz="0" w:space="0" w:color="auto"/>
        <w:right w:val="none" w:sz="0" w:space="0" w:color="auto"/>
      </w:divBdr>
    </w:div>
    <w:div w:id="818497404">
      <w:bodyDiv w:val="1"/>
      <w:marLeft w:val="0"/>
      <w:marRight w:val="0"/>
      <w:marTop w:val="0"/>
      <w:marBottom w:val="0"/>
      <w:divBdr>
        <w:top w:val="none" w:sz="0" w:space="0" w:color="auto"/>
        <w:left w:val="none" w:sz="0" w:space="0" w:color="auto"/>
        <w:bottom w:val="none" w:sz="0" w:space="0" w:color="auto"/>
        <w:right w:val="none" w:sz="0" w:space="0" w:color="auto"/>
      </w:divBdr>
    </w:div>
    <w:div w:id="819078124">
      <w:bodyDiv w:val="1"/>
      <w:marLeft w:val="0"/>
      <w:marRight w:val="0"/>
      <w:marTop w:val="0"/>
      <w:marBottom w:val="0"/>
      <w:divBdr>
        <w:top w:val="none" w:sz="0" w:space="0" w:color="auto"/>
        <w:left w:val="none" w:sz="0" w:space="0" w:color="auto"/>
        <w:bottom w:val="none" w:sz="0" w:space="0" w:color="auto"/>
        <w:right w:val="none" w:sz="0" w:space="0" w:color="auto"/>
      </w:divBdr>
    </w:div>
    <w:div w:id="825635670">
      <w:bodyDiv w:val="1"/>
      <w:marLeft w:val="0"/>
      <w:marRight w:val="0"/>
      <w:marTop w:val="0"/>
      <w:marBottom w:val="0"/>
      <w:divBdr>
        <w:top w:val="none" w:sz="0" w:space="0" w:color="auto"/>
        <w:left w:val="none" w:sz="0" w:space="0" w:color="auto"/>
        <w:bottom w:val="none" w:sz="0" w:space="0" w:color="auto"/>
        <w:right w:val="none" w:sz="0" w:space="0" w:color="auto"/>
      </w:divBdr>
    </w:div>
    <w:div w:id="826214953">
      <w:bodyDiv w:val="1"/>
      <w:marLeft w:val="0"/>
      <w:marRight w:val="0"/>
      <w:marTop w:val="0"/>
      <w:marBottom w:val="0"/>
      <w:divBdr>
        <w:top w:val="none" w:sz="0" w:space="0" w:color="auto"/>
        <w:left w:val="none" w:sz="0" w:space="0" w:color="auto"/>
        <w:bottom w:val="none" w:sz="0" w:space="0" w:color="auto"/>
        <w:right w:val="none" w:sz="0" w:space="0" w:color="auto"/>
      </w:divBdr>
    </w:div>
    <w:div w:id="828055603">
      <w:bodyDiv w:val="1"/>
      <w:marLeft w:val="0"/>
      <w:marRight w:val="0"/>
      <w:marTop w:val="0"/>
      <w:marBottom w:val="0"/>
      <w:divBdr>
        <w:top w:val="none" w:sz="0" w:space="0" w:color="auto"/>
        <w:left w:val="none" w:sz="0" w:space="0" w:color="auto"/>
        <w:bottom w:val="none" w:sz="0" w:space="0" w:color="auto"/>
        <w:right w:val="none" w:sz="0" w:space="0" w:color="auto"/>
      </w:divBdr>
    </w:div>
    <w:div w:id="829248840">
      <w:bodyDiv w:val="1"/>
      <w:marLeft w:val="0"/>
      <w:marRight w:val="0"/>
      <w:marTop w:val="0"/>
      <w:marBottom w:val="0"/>
      <w:divBdr>
        <w:top w:val="none" w:sz="0" w:space="0" w:color="auto"/>
        <w:left w:val="none" w:sz="0" w:space="0" w:color="auto"/>
        <w:bottom w:val="none" w:sz="0" w:space="0" w:color="auto"/>
        <w:right w:val="none" w:sz="0" w:space="0" w:color="auto"/>
      </w:divBdr>
    </w:div>
    <w:div w:id="832569638">
      <w:bodyDiv w:val="1"/>
      <w:marLeft w:val="0"/>
      <w:marRight w:val="0"/>
      <w:marTop w:val="0"/>
      <w:marBottom w:val="0"/>
      <w:divBdr>
        <w:top w:val="none" w:sz="0" w:space="0" w:color="auto"/>
        <w:left w:val="none" w:sz="0" w:space="0" w:color="auto"/>
        <w:bottom w:val="none" w:sz="0" w:space="0" w:color="auto"/>
        <w:right w:val="none" w:sz="0" w:space="0" w:color="auto"/>
      </w:divBdr>
    </w:div>
    <w:div w:id="838153386">
      <w:bodyDiv w:val="1"/>
      <w:marLeft w:val="0"/>
      <w:marRight w:val="0"/>
      <w:marTop w:val="0"/>
      <w:marBottom w:val="0"/>
      <w:divBdr>
        <w:top w:val="none" w:sz="0" w:space="0" w:color="auto"/>
        <w:left w:val="none" w:sz="0" w:space="0" w:color="auto"/>
        <w:bottom w:val="none" w:sz="0" w:space="0" w:color="auto"/>
        <w:right w:val="none" w:sz="0" w:space="0" w:color="auto"/>
      </w:divBdr>
    </w:div>
    <w:div w:id="840506955">
      <w:bodyDiv w:val="1"/>
      <w:marLeft w:val="0"/>
      <w:marRight w:val="0"/>
      <w:marTop w:val="0"/>
      <w:marBottom w:val="0"/>
      <w:divBdr>
        <w:top w:val="none" w:sz="0" w:space="0" w:color="auto"/>
        <w:left w:val="none" w:sz="0" w:space="0" w:color="auto"/>
        <w:bottom w:val="none" w:sz="0" w:space="0" w:color="auto"/>
        <w:right w:val="none" w:sz="0" w:space="0" w:color="auto"/>
      </w:divBdr>
    </w:div>
    <w:div w:id="841696738">
      <w:bodyDiv w:val="1"/>
      <w:marLeft w:val="0"/>
      <w:marRight w:val="0"/>
      <w:marTop w:val="0"/>
      <w:marBottom w:val="0"/>
      <w:divBdr>
        <w:top w:val="none" w:sz="0" w:space="0" w:color="auto"/>
        <w:left w:val="none" w:sz="0" w:space="0" w:color="auto"/>
        <w:bottom w:val="none" w:sz="0" w:space="0" w:color="auto"/>
        <w:right w:val="none" w:sz="0" w:space="0" w:color="auto"/>
      </w:divBdr>
    </w:div>
    <w:div w:id="843974517">
      <w:bodyDiv w:val="1"/>
      <w:marLeft w:val="0"/>
      <w:marRight w:val="0"/>
      <w:marTop w:val="0"/>
      <w:marBottom w:val="0"/>
      <w:divBdr>
        <w:top w:val="none" w:sz="0" w:space="0" w:color="auto"/>
        <w:left w:val="none" w:sz="0" w:space="0" w:color="auto"/>
        <w:bottom w:val="none" w:sz="0" w:space="0" w:color="auto"/>
        <w:right w:val="none" w:sz="0" w:space="0" w:color="auto"/>
      </w:divBdr>
    </w:div>
    <w:div w:id="849955755">
      <w:bodyDiv w:val="1"/>
      <w:marLeft w:val="0"/>
      <w:marRight w:val="0"/>
      <w:marTop w:val="0"/>
      <w:marBottom w:val="0"/>
      <w:divBdr>
        <w:top w:val="none" w:sz="0" w:space="0" w:color="auto"/>
        <w:left w:val="none" w:sz="0" w:space="0" w:color="auto"/>
        <w:bottom w:val="none" w:sz="0" w:space="0" w:color="auto"/>
        <w:right w:val="none" w:sz="0" w:space="0" w:color="auto"/>
      </w:divBdr>
    </w:div>
    <w:div w:id="850411771">
      <w:bodyDiv w:val="1"/>
      <w:marLeft w:val="0"/>
      <w:marRight w:val="0"/>
      <w:marTop w:val="0"/>
      <w:marBottom w:val="0"/>
      <w:divBdr>
        <w:top w:val="none" w:sz="0" w:space="0" w:color="auto"/>
        <w:left w:val="none" w:sz="0" w:space="0" w:color="auto"/>
        <w:bottom w:val="none" w:sz="0" w:space="0" w:color="auto"/>
        <w:right w:val="none" w:sz="0" w:space="0" w:color="auto"/>
      </w:divBdr>
    </w:div>
    <w:div w:id="854029456">
      <w:bodyDiv w:val="1"/>
      <w:marLeft w:val="0"/>
      <w:marRight w:val="0"/>
      <w:marTop w:val="0"/>
      <w:marBottom w:val="0"/>
      <w:divBdr>
        <w:top w:val="none" w:sz="0" w:space="0" w:color="auto"/>
        <w:left w:val="none" w:sz="0" w:space="0" w:color="auto"/>
        <w:bottom w:val="none" w:sz="0" w:space="0" w:color="auto"/>
        <w:right w:val="none" w:sz="0" w:space="0" w:color="auto"/>
      </w:divBdr>
    </w:div>
    <w:div w:id="854418445">
      <w:bodyDiv w:val="1"/>
      <w:marLeft w:val="0"/>
      <w:marRight w:val="0"/>
      <w:marTop w:val="0"/>
      <w:marBottom w:val="0"/>
      <w:divBdr>
        <w:top w:val="none" w:sz="0" w:space="0" w:color="auto"/>
        <w:left w:val="none" w:sz="0" w:space="0" w:color="auto"/>
        <w:bottom w:val="none" w:sz="0" w:space="0" w:color="auto"/>
        <w:right w:val="none" w:sz="0" w:space="0" w:color="auto"/>
      </w:divBdr>
    </w:div>
    <w:div w:id="857160431">
      <w:bodyDiv w:val="1"/>
      <w:marLeft w:val="0"/>
      <w:marRight w:val="0"/>
      <w:marTop w:val="0"/>
      <w:marBottom w:val="0"/>
      <w:divBdr>
        <w:top w:val="none" w:sz="0" w:space="0" w:color="auto"/>
        <w:left w:val="none" w:sz="0" w:space="0" w:color="auto"/>
        <w:bottom w:val="none" w:sz="0" w:space="0" w:color="auto"/>
        <w:right w:val="none" w:sz="0" w:space="0" w:color="auto"/>
      </w:divBdr>
    </w:div>
    <w:div w:id="857356147">
      <w:bodyDiv w:val="1"/>
      <w:marLeft w:val="0"/>
      <w:marRight w:val="0"/>
      <w:marTop w:val="0"/>
      <w:marBottom w:val="0"/>
      <w:divBdr>
        <w:top w:val="none" w:sz="0" w:space="0" w:color="auto"/>
        <w:left w:val="none" w:sz="0" w:space="0" w:color="auto"/>
        <w:bottom w:val="none" w:sz="0" w:space="0" w:color="auto"/>
        <w:right w:val="none" w:sz="0" w:space="0" w:color="auto"/>
      </w:divBdr>
    </w:div>
    <w:div w:id="863323331">
      <w:bodyDiv w:val="1"/>
      <w:marLeft w:val="0"/>
      <w:marRight w:val="0"/>
      <w:marTop w:val="0"/>
      <w:marBottom w:val="0"/>
      <w:divBdr>
        <w:top w:val="none" w:sz="0" w:space="0" w:color="auto"/>
        <w:left w:val="none" w:sz="0" w:space="0" w:color="auto"/>
        <w:bottom w:val="none" w:sz="0" w:space="0" w:color="auto"/>
        <w:right w:val="none" w:sz="0" w:space="0" w:color="auto"/>
      </w:divBdr>
    </w:div>
    <w:div w:id="864099560">
      <w:bodyDiv w:val="1"/>
      <w:marLeft w:val="0"/>
      <w:marRight w:val="0"/>
      <w:marTop w:val="0"/>
      <w:marBottom w:val="0"/>
      <w:divBdr>
        <w:top w:val="none" w:sz="0" w:space="0" w:color="auto"/>
        <w:left w:val="none" w:sz="0" w:space="0" w:color="auto"/>
        <w:bottom w:val="none" w:sz="0" w:space="0" w:color="auto"/>
        <w:right w:val="none" w:sz="0" w:space="0" w:color="auto"/>
      </w:divBdr>
    </w:div>
    <w:div w:id="880360596">
      <w:bodyDiv w:val="1"/>
      <w:marLeft w:val="0"/>
      <w:marRight w:val="0"/>
      <w:marTop w:val="0"/>
      <w:marBottom w:val="0"/>
      <w:divBdr>
        <w:top w:val="none" w:sz="0" w:space="0" w:color="auto"/>
        <w:left w:val="none" w:sz="0" w:space="0" w:color="auto"/>
        <w:bottom w:val="none" w:sz="0" w:space="0" w:color="auto"/>
        <w:right w:val="none" w:sz="0" w:space="0" w:color="auto"/>
      </w:divBdr>
    </w:div>
    <w:div w:id="884482838">
      <w:bodyDiv w:val="1"/>
      <w:marLeft w:val="0"/>
      <w:marRight w:val="0"/>
      <w:marTop w:val="0"/>
      <w:marBottom w:val="0"/>
      <w:divBdr>
        <w:top w:val="none" w:sz="0" w:space="0" w:color="auto"/>
        <w:left w:val="none" w:sz="0" w:space="0" w:color="auto"/>
        <w:bottom w:val="none" w:sz="0" w:space="0" w:color="auto"/>
        <w:right w:val="none" w:sz="0" w:space="0" w:color="auto"/>
      </w:divBdr>
    </w:div>
    <w:div w:id="885991116">
      <w:bodyDiv w:val="1"/>
      <w:marLeft w:val="0"/>
      <w:marRight w:val="0"/>
      <w:marTop w:val="0"/>
      <w:marBottom w:val="0"/>
      <w:divBdr>
        <w:top w:val="none" w:sz="0" w:space="0" w:color="auto"/>
        <w:left w:val="none" w:sz="0" w:space="0" w:color="auto"/>
        <w:bottom w:val="none" w:sz="0" w:space="0" w:color="auto"/>
        <w:right w:val="none" w:sz="0" w:space="0" w:color="auto"/>
      </w:divBdr>
    </w:div>
    <w:div w:id="886183320">
      <w:bodyDiv w:val="1"/>
      <w:marLeft w:val="0"/>
      <w:marRight w:val="0"/>
      <w:marTop w:val="0"/>
      <w:marBottom w:val="0"/>
      <w:divBdr>
        <w:top w:val="none" w:sz="0" w:space="0" w:color="auto"/>
        <w:left w:val="none" w:sz="0" w:space="0" w:color="auto"/>
        <w:bottom w:val="none" w:sz="0" w:space="0" w:color="auto"/>
        <w:right w:val="none" w:sz="0" w:space="0" w:color="auto"/>
      </w:divBdr>
    </w:div>
    <w:div w:id="888419635">
      <w:bodyDiv w:val="1"/>
      <w:marLeft w:val="0"/>
      <w:marRight w:val="0"/>
      <w:marTop w:val="0"/>
      <w:marBottom w:val="0"/>
      <w:divBdr>
        <w:top w:val="none" w:sz="0" w:space="0" w:color="auto"/>
        <w:left w:val="none" w:sz="0" w:space="0" w:color="auto"/>
        <w:bottom w:val="none" w:sz="0" w:space="0" w:color="auto"/>
        <w:right w:val="none" w:sz="0" w:space="0" w:color="auto"/>
      </w:divBdr>
    </w:div>
    <w:div w:id="899170713">
      <w:bodyDiv w:val="1"/>
      <w:marLeft w:val="0"/>
      <w:marRight w:val="0"/>
      <w:marTop w:val="0"/>
      <w:marBottom w:val="0"/>
      <w:divBdr>
        <w:top w:val="none" w:sz="0" w:space="0" w:color="auto"/>
        <w:left w:val="none" w:sz="0" w:space="0" w:color="auto"/>
        <w:bottom w:val="none" w:sz="0" w:space="0" w:color="auto"/>
        <w:right w:val="none" w:sz="0" w:space="0" w:color="auto"/>
      </w:divBdr>
    </w:div>
    <w:div w:id="900557646">
      <w:bodyDiv w:val="1"/>
      <w:marLeft w:val="0"/>
      <w:marRight w:val="0"/>
      <w:marTop w:val="0"/>
      <w:marBottom w:val="0"/>
      <w:divBdr>
        <w:top w:val="none" w:sz="0" w:space="0" w:color="auto"/>
        <w:left w:val="none" w:sz="0" w:space="0" w:color="auto"/>
        <w:bottom w:val="none" w:sz="0" w:space="0" w:color="auto"/>
        <w:right w:val="none" w:sz="0" w:space="0" w:color="auto"/>
      </w:divBdr>
    </w:div>
    <w:div w:id="902911888">
      <w:bodyDiv w:val="1"/>
      <w:marLeft w:val="0"/>
      <w:marRight w:val="0"/>
      <w:marTop w:val="0"/>
      <w:marBottom w:val="0"/>
      <w:divBdr>
        <w:top w:val="none" w:sz="0" w:space="0" w:color="auto"/>
        <w:left w:val="none" w:sz="0" w:space="0" w:color="auto"/>
        <w:bottom w:val="none" w:sz="0" w:space="0" w:color="auto"/>
        <w:right w:val="none" w:sz="0" w:space="0" w:color="auto"/>
      </w:divBdr>
    </w:div>
    <w:div w:id="903101882">
      <w:bodyDiv w:val="1"/>
      <w:marLeft w:val="0"/>
      <w:marRight w:val="0"/>
      <w:marTop w:val="0"/>
      <w:marBottom w:val="0"/>
      <w:divBdr>
        <w:top w:val="none" w:sz="0" w:space="0" w:color="auto"/>
        <w:left w:val="none" w:sz="0" w:space="0" w:color="auto"/>
        <w:bottom w:val="none" w:sz="0" w:space="0" w:color="auto"/>
        <w:right w:val="none" w:sz="0" w:space="0" w:color="auto"/>
      </w:divBdr>
    </w:div>
    <w:div w:id="907418605">
      <w:bodyDiv w:val="1"/>
      <w:marLeft w:val="0"/>
      <w:marRight w:val="0"/>
      <w:marTop w:val="0"/>
      <w:marBottom w:val="0"/>
      <w:divBdr>
        <w:top w:val="none" w:sz="0" w:space="0" w:color="auto"/>
        <w:left w:val="none" w:sz="0" w:space="0" w:color="auto"/>
        <w:bottom w:val="none" w:sz="0" w:space="0" w:color="auto"/>
        <w:right w:val="none" w:sz="0" w:space="0" w:color="auto"/>
      </w:divBdr>
    </w:div>
    <w:div w:id="909778536">
      <w:bodyDiv w:val="1"/>
      <w:marLeft w:val="0"/>
      <w:marRight w:val="0"/>
      <w:marTop w:val="0"/>
      <w:marBottom w:val="0"/>
      <w:divBdr>
        <w:top w:val="none" w:sz="0" w:space="0" w:color="auto"/>
        <w:left w:val="none" w:sz="0" w:space="0" w:color="auto"/>
        <w:bottom w:val="none" w:sz="0" w:space="0" w:color="auto"/>
        <w:right w:val="none" w:sz="0" w:space="0" w:color="auto"/>
      </w:divBdr>
    </w:div>
    <w:div w:id="912545588">
      <w:bodyDiv w:val="1"/>
      <w:marLeft w:val="0"/>
      <w:marRight w:val="0"/>
      <w:marTop w:val="0"/>
      <w:marBottom w:val="0"/>
      <w:divBdr>
        <w:top w:val="none" w:sz="0" w:space="0" w:color="auto"/>
        <w:left w:val="none" w:sz="0" w:space="0" w:color="auto"/>
        <w:bottom w:val="none" w:sz="0" w:space="0" w:color="auto"/>
        <w:right w:val="none" w:sz="0" w:space="0" w:color="auto"/>
      </w:divBdr>
    </w:div>
    <w:div w:id="912734557">
      <w:bodyDiv w:val="1"/>
      <w:marLeft w:val="0"/>
      <w:marRight w:val="0"/>
      <w:marTop w:val="0"/>
      <w:marBottom w:val="0"/>
      <w:divBdr>
        <w:top w:val="none" w:sz="0" w:space="0" w:color="auto"/>
        <w:left w:val="none" w:sz="0" w:space="0" w:color="auto"/>
        <w:bottom w:val="none" w:sz="0" w:space="0" w:color="auto"/>
        <w:right w:val="none" w:sz="0" w:space="0" w:color="auto"/>
      </w:divBdr>
    </w:div>
    <w:div w:id="913322937">
      <w:bodyDiv w:val="1"/>
      <w:marLeft w:val="0"/>
      <w:marRight w:val="0"/>
      <w:marTop w:val="0"/>
      <w:marBottom w:val="0"/>
      <w:divBdr>
        <w:top w:val="none" w:sz="0" w:space="0" w:color="auto"/>
        <w:left w:val="none" w:sz="0" w:space="0" w:color="auto"/>
        <w:bottom w:val="none" w:sz="0" w:space="0" w:color="auto"/>
        <w:right w:val="none" w:sz="0" w:space="0" w:color="auto"/>
      </w:divBdr>
    </w:div>
    <w:div w:id="918097555">
      <w:bodyDiv w:val="1"/>
      <w:marLeft w:val="0"/>
      <w:marRight w:val="0"/>
      <w:marTop w:val="0"/>
      <w:marBottom w:val="0"/>
      <w:divBdr>
        <w:top w:val="none" w:sz="0" w:space="0" w:color="auto"/>
        <w:left w:val="none" w:sz="0" w:space="0" w:color="auto"/>
        <w:bottom w:val="none" w:sz="0" w:space="0" w:color="auto"/>
        <w:right w:val="none" w:sz="0" w:space="0" w:color="auto"/>
      </w:divBdr>
    </w:div>
    <w:div w:id="924268394">
      <w:bodyDiv w:val="1"/>
      <w:marLeft w:val="0"/>
      <w:marRight w:val="0"/>
      <w:marTop w:val="0"/>
      <w:marBottom w:val="0"/>
      <w:divBdr>
        <w:top w:val="none" w:sz="0" w:space="0" w:color="auto"/>
        <w:left w:val="none" w:sz="0" w:space="0" w:color="auto"/>
        <w:bottom w:val="none" w:sz="0" w:space="0" w:color="auto"/>
        <w:right w:val="none" w:sz="0" w:space="0" w:color="auto"/>
      </w:divBdr>
    </w:div>
    <w:div w:id="930965826">
      <w:bodyDiv w:val="1"/>
      <w:marLeft w:val="0"/>
      <w:marRight w:val="0"/>
      <w:marTop w:val="0"/>
      <w:marBottom w:val="0"/>
      <w:divBdr>
        <w:top w:val="none" w:sz="0" w:space="0" w:color="auto"/>
        <w:left w:val="none" w:sz="0" w:space="0" w:color="auto"/>
        <w:bottom w:val="none" w:sz="0" w:space="0" w:color="auto"/>
        <w:right w:val="none" w:sz="0" w:space="0" w:color="auto"/>
      </w:divBdr>
    </w:div>
    <w:div w:id="939216147">
      <w:bodyDiv w:val="1"/>
      <w:marLeft w:val="0"/>
      <w:marRight w:val="0"/>
      <w:marTop w:val="0"/>
      <w:marBottom w:val="0"/>
      <w:divBdr>
        <w:top w:val="none" w:sz="0" w:space="0" w:color="auto"/>
        <w:left w:val="none" w:sz="0" w:space="0" w:color="auto"/>
        <w:bottom w:val="none" w:sz="0" w:space="0" w:color="auto"/>
        <w:right w:val="none" w:sz="0" w:space="0" w:color="auto"/>
      </w:divBdr>
    </w:div>
    <w:div w:id="940336280">
      <w:bodyDiv w:val="1"/>
      <w:marLeft w:val="0"/>
      <w:marRight w:val="0"/>
      <w:marTop w:val="0"/>
      <w:marBottom w:val="0"/>
      <w:divBdr>
        <w:top w:val="none" w:sz="0" w:space="0" w:color="auto"/>
        <w:left w:val="none" w:sz="0" w:space="0" w:color="auto"/>
        <w:bottom w:val="none" w:sz="0" w:space="0" w:color="auto"/>
        <w:right w:val="none" w:sz="0" w:space="0" w:color="auto"/>
      </w:divBdr>
    </w:div>
    <w:div w:id="944580209">
      <w:bodyDiv w:val="1"/>
      <w:marLeft w:val="0"/>
      <w:marRight w:val="0"/>
      <w:marTop w:val="0"/>
      <w:marBottom w:val="0"/>
      <w:divBdr>
        <w:top w:val="none" w:sz="0" w:space="0" w:color="auto"/>
        <w:left w:val="none" w:sz="0" w:space="0" w:color="auto"/>
        <w:bottom w:val="none" w:sz="0" w:space="0" w:color="auto"/>
        <w:right w:val="none" w:sz="0" w:space="0" w:color="auto"/>
      </w:divBdr>
    </w:div>
    <w:div w:id="947346773">
      <w:bodyDiv w:val="1"/>
      <w:marLeft w:val="0"/>
      <w:marRight w:val="0"/>
      <w:marTop w:val="0"/>
      <w:marBottom w:val="0"/>
      <w:divBdr>
        <w:top w:val="none" w:sz="0" w:space="0" w:color="auto"/>
        <w:left w:val="none" w:sz="0" w:space="0" w:color="auto"/>
        <w:bottom w:val="none" w:sz="0" w:space="0" w:color="auto"/>
        <w:right w:val="none" w:sz="0" w:space="0" w:color="auto"/>
      </w:divBdr>
    </w:div>
    <w:div w:id="950278257">
      <w:bodyDiv w:val="1"/>
      <w:marLeft w:val="0"/>
      <w:marRight w:val="0"/>
      <w:marTop w:val="0"/>
      <w:marBottom w:val="0"/>
      <w:divBdr>
        <w:top w:val="none" w:sz="0" w:space="0" w:color="auto"/>
        <w:left w:val="none" w:sz="0" w:space="0" w:color="auto"/>
        <w:bottom w:val="none" w:sz="0" w:space="0" w:color="auto"/>
        <w:right w:val="none" w:sz="0" w:space="0" w:color="auto"/>
      </w:divBdr>
    </w:div>
    <w:div w:id="951742881">
      <w:bodyDiv w:val="1"/>
      <w:marLeft w:val="0"/>
      <w:marRight w:val="0"/>
      <w:marTop w:val="0"/>
      <w:marBottom w:val="0"/>
      <w:divBdr>
        <w:top w:val="none" w:sz="0" w:space="0" w:color="auto"/>
        <w:left w:val="none" w:sz="0" w:space="0" w:color="auto"/>
        <w:bottom w:val="none" w:sz="0" w:space="0" w:color="auto"/>
        <w:right w:val="none" w:sz="0" w:space="0" w:color="auto"/>
      </w:divBdr>
    </w:div>
    <w:div w:id="956260544">
      <w:bodyDiv w:val="1"/>
      <w:marLeft w:val="0"/>
      <w:marRight w:val="0"/>
      <w:marTop w:val="0"/>
      <w:marBottom w:val="0"/>
      <w:divBdr>
        <w:top w:val="none" w:sz="0" w:space="0" w:color="auto"/>
        <w:left w:val="none" w:sz="0" w:space="0" w:color="auto"/>
        <w:bottom w:val="none" w:sz="0" w:space="0" w:color="auto"/>
        <w:right w:val="none" w:sz="0" w:space="0" w:color="auto"/>
      </w:divBdr>
    </w:div>
    <w:div w:id="957418479">
      <w:bodyDiv w:val="1"/>
      <w:marLeft w:val="0"/>
      <w:marRight w:val="0"/>
      <w:marTop w:val="0"/>
      <w:marBottom w:val="0"/>
      <w:divBdr>
        <w:top w:val="none" w:sz="0" w:space="0" w:color="auto"/>
        <w:left w:val="none" w:sz="0" w:space="0" w:color="auto"/>
        <w:bottom w:val="none" w:sz="0" w:space="0" w:color="auto"/>
        <w:right w:val="none" w:sz="0" w:space="0" w:color="auto"/>
      </w:divBdr>
    </w:div>
    <w:div w:id="977226010">
      <w:bodyDiv w:val="1"/>
      <w:marLeft w:val="0"/>
      <w:marRight w:val="0"/>
      <w:marTop w:val="0"/>
      <w:marBottom w:val="0"/>
      <w:divBdr>
        <w:top w:val="none" w:sz="0" w:space="0" w:color="auto"/>
        <w:left w:val="none" w:sz="0" w:space="0" w:color="auto"/>
        <w:bottom w:val="none" w:sz="0" w:space="0" w:color="auto"/>
        <w:right w:val="none" w:sz="0" w:space="0" w:color="auto"/>
      </w:divBdr>
    </w:div>
    <w:div w:id="980844004">
      <w:bodyDiv w:val="1"/>
      <w:marLeft w:val="0"/>
      <w:marRight w:val="0"/>
      <w:marTop w:val="0"/>
      <w:marBottom w:val="0"/>
      <w:divBdr>
        <w:top w:val="none" w:sz="0" w:space="0" w:color="auto"/>
        <w:left w:val="none" w:sz="0" w:space="0" w:color="auto"/>
        <w:bottom w:val="none" w:sz="0" w:space="0" w:color="auto"/>
        <w:right w:val="none" w:sz="0" w:space="0" w:color="auto"/>
      </w:divBdr>
    </w:div>
    <w:div w:id="983314711">
      <w:bodyDiv w:val="1"/>
      <w:marLeft w:val="0"/>
      <w:marRight w:val="0"/>
      <w:marTop w:val="0"/>
      <w:marBottom w:val="0"/>
      <w:divBdr>
        <w:top w:val="none" w:sz="0" w:space="0" w:color="auto"/>
        <w:left w:val="none" w:sz="0" w:space="0" w:color="auto"/>
        <w:bottom w:val="none" w:sz="0" w:space="0" w:color="auto"/>
        <w:right w:val="none" w:sz="0" w:space="0" w:color="auto"/>
      </w:divBdr>
    </w:div>
    <w:div w:id="989212653">
      <w:bodyDiv w:val="1"/>
      <w:marLeft w:val="0"/>
      <w:marRight w:val="0"/>
      <w:marTop w:val="0"/>
      <w:marBottom w:val="0"/>
      <w:divBdr>
        <w:top w:val="none" w:sz="0" w:space="0" w:color="auto"/>
        <w:left w:val="none" w:sz="0" w:space="0" w:color="auto"/>
        <w:bottom w:val="none" w:sz="0" w:space="0" w:color="auto"/>
        <w:right w:val="none" w:sz="0" w:space="0" w:color="auto"/>
      </w:divBdr>
    </w:div>
    <w:div w:id="997533144">
      <w:bodyDiv w:val="1"/>
      <w:marLeft w:val="0"/>
      <w:marRight w:val="0"/>
      <w:marTop w:val="0"/>
      <w:marBottom w:val="0"/>
      <w:divBdr>
        <w:top w:val="none" w:sz="0" w:space="0" w:color="auto"/>
        <w:left w:val="none" w:sz="0" w:space="0" w:color="auto"/>
        <w:bottom w:val="none" w:sz="0" w:space="0" w:color="auto"/>
        <w:right w:val="none" w:sz="0" w:space="0" w:color="auto"/>
      </w:divBdr>
    </w:div>
    <w:div w:id="997735155">
      <w:bodyDiv w:val="1"/>
      <w:marLeft w:val="0"/>
      <w:marRight w:val="0"/>
      <w:marTop w:val="0"/>
      <w:marBottom w:val="0"/>
      <w:divBdr>
        <w:top w:val="none" w:sz="0" w:space="0" w:color="auto"/>
        <w:left w:val="none" w:sz="0" w:space="0" w:color="auto"/>
        <w:bottom w:val="none" w:sz="0" w:space="0" w:color="auto"/>
        <w:right w:val="none" w:sz="0" w:space="0" w:color="auto"/>
      </w:divBdr>
    </w:div>
    <w:div w:id="1002972241">
      <w:bodyDiv w:val="1"/>
      <w:marLeft w:val="0"/>
      <w:marRight w:val="0"/>
      <w:marTop w:val="0"/>
      <w:marBottom w:val="0"/>
      <w:divBdr>
        <w:top w:val="none" w:sz="0" w:space="0" w:color="auto"/>
        <w:left w:val="none" w:sz="0" w:space="0" w:color="auto"/>
        <w:bottom w:val="none" w:sz="0" w:space="0" w:color="auto"/>
        <w:right w:val="none" w:sz="0" w:space="0" w:color="auto"/>
      </w:divBdr>
    </w:div>
    <w:div w:id="1004015337">
      <w:bodyDiv w:val="1"/>
      <w:marLeft w:val="0"/>
      <w:marRight w:val="0"/>
      <w:marTop w:val="0"/>
      <w:marBottom w:val="0"/>
      <w:divBdr>
        <w:top w:val="none" w:sz="0" w:space="0" w:color="auto"/>
        <w:left w:val="none" w:sz="0" w:space="0" w:color="auto"/>
        <w:bottom w:val="none" w:sz="0" w:space="0" w:color="auto"/>
        <w:right w:val="none" w:sz="0" w:space="0" w:color="auto"/>
      </w:divBdr>
    </w:div>
    <w:div w:id="1005471633">
      <w:bodyDiv w:val="1"/>
      <w:marLeft w:val="0"/>
      <w:marRight w:val="0"/>
      <w:marTop w:val="0"/>
      <w:marBottom w:val="0"/>
      <w:divBdr>
        <w:top w:val="none" w:sz="0" w:space="0" w:color="auto"/>
        <w:left w:val="none" w:sz="0" w:space="0" w:color="auto"/>
        <w:bottom w:val="none" w:sz="0" w:space="0" w:color="auto"/>
        <w:right w:val="none" w:sz="0" w:space="0" w:color="auto"/>
      </w:divBdr>
    </w:div>
    <w:div w:id="1005595518">
      <w:bodyDiv w:val="1"/>
      <w:marLeft w:val="0"/>
      <w:marRight w:val="0"/>
      <w:marTop w:val="0"/>
      <w:marBottom w:val="0"/>
      <w:divBdr>
        <w:top w:val="none" w:sz="0" w:space="0" w:color="auto"/>
        <w:left w:val="none" w:sz="0" w:space="0" w:color="auto"/>
        <w:bottom w:val="none" w:sz="0" w:space="0" w:color="auto"/>
        <w:right w:val="none" w:sz="0" w:space="0" w:color="auto"/>
      </w:divBdr>
    </w:div>
    <w:div w:id="1007749964">
      <w:bodyDiv w:val="1"/>
      <w:marLeft w:val="0"/>
      <w:marRight w:val="0"/>
      <w:marTop w:val="0"/>
      <w:marBottom w:val="0"/>
      <w:divBdr>
        <w:top w:val="none" w:sz="0" w:space="0" w:color="auto"/>
        <w:left w:val="none" w:sz="0" w:space="0" w:color="auto"/>
        <w:bottom w:val="none" w:sz="0" w:space="0" w:color="auto"/>
        <w:right w:val="none" w:sz="0" w:space="0" w:color="auto"/>
      </w:divBdr>
    </w:div>
    <w:div w:id="1009794180">
      <w:bodyDiv w:val="1"/>
      <w:marLeft w:val="0"/>
      <w:marRight w:val="0"/>
      <w:marTop w:val="0"/>
      <w:marBottom w:val="0"/>
      <w:divBdr>
        <w:top w:val="none" w:sz="0" w:space="0" w:color="auto"/>
        <w:left w:val="none" w:sz="0" w:space="0" w:color="auto"/>
        <w:bottom w:val="none" w:sz="0" w:space="0" w:color="auto"/>
        <w:right w:val="none" w:sz="0" w:space="0" w:color="auto"/>
      </w:divBdr>
    </w:div>
    <w:div w:id="1019820160">
      <w:bodyDiv w:val="1"/>
      <w:marLeft w:val="0"/>
      <w:marRight w:val="0"/>
      <w:marTop w:val="0"/>
      <w:marBottom w:val="0"/>
      <w:divBdr>
        <w:top w:val="none" w:sz="0" w:space="0" w:color="auto"/>
        <w:left w:val="none" w:sz="0" w:space="0" w:color="auto"/>
        <w:bottom w:val="none" w:sz="0" w:space="0" w:color="auto"/>
        <w:right w:val="none" w:sz="0" w:space="0" w:color="auto"/>
      </w:divBdr>
    </w:div>
    <w:div w:id="1032421330">
      <w:bodyDiv w:val="1"/>
      <w:marLeft w:val="0"/>
      <w:marRight w:val="0"/>
      <w:marTop w:val="0"/>
      <w:marBottom w:val="0"/>
      <w:divBdr>
        <w:top w:val="none" w:sz="0" w:space="0" w:color="auto"/>
        <w:left w:val="none" w:sz="0" w:space="0" w:color="auto"/>
        <w:bottom w:val="none" w:sz="0" w:space="0" w:color="auto"/>
        <w:right w:val="none" w:sz="0" w:space="0" w:color="auto"/>
      </w:divBdr>
    </w:div>
    <w:div w:id="1041900856">
      <w:bodyDiv w:val="1"/>
      <w:marLeft w:val="0"/>
      <w:marRight w:val="0"/>
      <w:marTop w:val="0"/>
      <w:marBottom w:val="0"/>
      <w:divBdr>
        <w:top w:val="none" w:sz="0" w:space="0" w:color="auto"/>
        <w:left w:val="none" w:sz="0" w:space="0" w:color="auto"/>
        <w:bottom w:val="none" w:sz="0" w:space="0" w:color="auto"/>
        <w:right w:val="none" w:sz="0" w:space="0" w:color="auto"/>
      </w:divBdr>
    </w:div>
    <w:div w:id="1056009661">
      <w:bodyDiv w:val="1"/>
      <w:marLeft w:val="0"/>
      <w:marRight w:val="0"/>
      <w:marTop w:val="0"/>
      <w:marBottom w:val="0"/>
      <w:divBdr>
        <w:top w:val="none" w:sz="0" w:space="0" w:color="auto"/>
        <w:left w:val="none" w:sz="0" w:space="0" w:color="auto"/>
        <w:bottom w:val="none" w:sz="0" w:space="0" w:color="auto"/>
        <w:right w:val="none" w:sz="0" w:space="0" w:color="auto"/>
      </w:divBdr>
    </w:div>
    <w:div w:id="1063599743">
      <w:bodyDiv w:val="1"/>
      <w:marLeft w:val="0"/>
      <w:marRight w:val="0"/>
      <w:marTop w:val="0"/>
      <w:marBottom w:val="0"/>
      <w:divBdr>
        <w:top w:val="none" w:sz="0" w:space="0" w:color="auto"/>
        <w:left w:val="none" w:sz="0" w:space="0" w:color="auto"/>
        <w:bottom w:val="none" w:sz="0" w:space="0" w:color="auto"/>
        <w:right w:val="none" w:sz="0" w:space="0" w:color="auto"/>
      </w:divBdr>
    </w:div>
    <w:div w:id="1064912425">
      <w:bodyDiv w:val="1"/>
      <w:marLeft w:val="0"/>
      <w:marRight w:val="0"/>
      <w:marTop w:val="0"/>
      <w:marBottom w:val="0"/>
      <w:divBdr>
        <w:top w:val="none" w:sz="0" w:space="0" w:color="auto"/>
        <w:left w:val="none" w:sz="0" w:space="0" w:color="auto"/>
        <w:bottom w:val="none" w:sz="0" w:space="0" w:color="auto"/>
        <w:right w:val="none" w:sz="0" w:space="0" w:color="auto"/>
      </w:divBdr>
    </w:div>
    <w:div w:id="1066337502">
      <w:bodyDiv w:val="1"/>
      <w:marLeft w:val="0"/>
      <w:marRight w:val="0"/>
      <w:marTop w:val="0"/>
      <w:marBottom w:val="0"/>
      <w:divBdr>
        <w:top w:val="none" w:sz="0" w:space="0" w:color="auto"/>
        <w:left w:val="none" w:sz="0" w:space="0" w:color="auto"/>
        <w:bottom w:val="none" w:sz="0" w:space="0" w:color="auto"/>
        <w:right w:val="none" w:sz="0" w:space="0" w:color="auto"/>
      </w:divBdr>
    </w:div>
    <w:div w:id="1070617891">
      <w:bodyDiv w:val="1"/>
      <w:marLeft w:val="0"/>
      <w:marRight w:val="0"/>
      <w:marTop w:val="0"/>
      <w:marBottom w:val="0"/>
      <w:divBdr>
        <w:top w:val="none" w:sz="0" w:space="0" w:color="auto"/>
        <w:left w:val="none" w:sz="0" w:space="0" w:color="auto"/>
        <w:bottom w:val="none" w:sz="0" w:space="0" w:color="auto"/>
        <w:right w:val="none" w:sz="0" w:space="0" w:color="auto"/>
      </w:divBdr>
    </w:div>
    <w:div w:id="1073090317">
      <w:bodyDiv w:val="1"/>
      <w:marLeft w:val="0"/>
      <w:marRight w:val="0"/>
      <w:marTop w:val="0"/>
      <w:marBottom w:val="0"/>
      <w:divBdr>
        <w:top w:val="none" w:sz="0" w:space="0" w:color="auto"/>
        <w:left w:val="none" w:sz="0" w:space="0" w:color="auto"/>
        <w:bottom w:val="none" w:sz="0" w:space="0" w:color="auto"/>
        <w:right w:val="none" w:sz="0" w:space="0" w:color="auto"/>
      </w:divBdr>
    </w:div>
    <w:div w:id="1078944281">
      <w:bodyDiv w:val="1"/>
      <w:marLeft w:val="0"/>
      <w:marRight w:val="0"/>
      <w:marTop w:val="0"/>
      <w:marBottom w:val="0"/>
      <w:divBdr>
        <w:top w:val="none" w:sz="0" w:space="0" w:color="auto"/>
        <w:left w:val="none" w:sz="0" w:space="0" w:color="auto"/>
        <w:bottom w:val="none" w:sz="0" w:space="0" w:color="auto"/>
        <w:right w:val="none" w:sz="0" w:space="0" w:color="auto"/>
      </w:divBdr>
    </w:div>
    <w:div w:id="1079331919">
      <w:bodyDiv w:val="1"/>
      <w:marLeft w:val="0"/>
      <w:marRight w:val="0"/>
      <w:marTop w:val="0"/>
      <w:marBottom w:val="0"/>
      <w:divBdr>
        <w:top w:val="none" w:sz="0" w:space="0" w:color="auto"/>
        <w:left w:val="none" w:sz="0" w:space="0" w:color="auto"/>
        <w:bottom w:val="none" w:sz="0" w:space="0" w:color="auto"/>
        <w:right w:val="none" w:sz="0" w:space="0" w:color="auto"/>
      </w:divBdr>
    </w:div>
    <w:div w:id="1085297252">
      <w:bodyDiv w:val="1"/>
      <w:marLeft w:val="0"/>
      <w:marRight w:val="0"/>
      <w:marTop w:val="0"/>
      <w:marBottom w:val="0"/>
      <w:divBdr>
        <w:top w:val="none" w:sz="0" w:space="0" w:color="auto"/>
        <w:left w:val="none" w:sz="0" w:space="0" w:color="auto"/>
        <w:bottom w:val="none" w:sz="0" w:space="0" w:color="auto"/>
        <w:right w:val="none" w:sz="0" w:space="0" w:color="auto"/>
      </w:divBdr>
    </w:div>
    <w:div w:id="1094475898">
      <w:bodyDiv w:val="1"/>
      <w:marLeft w:val="0"/>
      <w:marRight w:val="0"/>
      <w:marTop w:val="0"/>
      <w:marBottom w:val="0"/>
      <w:divBdr>
        <w:top w:val="none" w:sz="0" w:space="0" w:color="auto"/>
        <w:left w:val="none" w:sz="0" w:space="0" w:color="auto"/>
        <w:bottom w:val="none" w:sz="0" w:space="0" w:color="auto"/>
        <w:right w:val="none" w:sz="0" w:space="0" w:color="auto"/>
      </w:divBdr>
    </w:div>
    <w:div w:id="1094742827">
      <w:bodyDiv w:val="1"/>
      <w:marLeft w:val="0"/>
      <w:marRight w:val="0"/>
      <w:marTop w:val="0"/>
      <w:marBottom w:val="0"/>
      <w:divBdr>
        <w:top w:val="none" w:sz="0" w:space="0" w:color="auto"/>
        <w:left w:val="none" w:sz="0" w:space="0" w:color="auto"/>
        <w:bottom w:val="none" w:sz="0" w:space="0" w:color="auto"/>
        <w:right w:val="none" w:sz="0" w:space="0" w:color="auto"/>
      </w:divBdr>
    </w:div>
    <w:div w:id="1101754473">
      <w:bodyDiv w:val="1"/>
      <w:marLeft w:val="0"/>
      <w:marRight w:val="0"/>
      <w:marTop w:val="0"/>
      <w:marBottom w:val="0"/>
      <w:divBdr>
        <w:top w:val="none" w:sz="0" w:space="0" w:color="auto"/>
        <w:left w:val="none" w:sz="0" w:space="0" w:color="auto"/>
        <w:bottom w:val="none" w:sz="0" w:space="0" w:color="auto"/>
        <w:right w:val="none" w:sz="0" w:space="0" w:color="auto"/>
      </w:divBdr>
    </w:div>
    <w:div w:id="1103306253">
      <w:bodyDiv w:val="1"/>
      <w:marLeft w:val="0"/>
      <w:marRight w:val="0"/>
      <w:marTop w:val="0"/>
      <w:marBottom w:val="0"/>
      <w:divBdr>
        <w:top w:val="none" w:sz="0" w:space="0" w:color="auto"/>
        <w:left w:val="none" w:sz="0" w:space="0" w:color="auto"/>
        <w:bottom w:val="none" w:sz="0" w:space="0" w:color="auto"/>
        <w:right w:val="none" w:sz="0" w:space="0" w:color="auto"/>
      </w:divBdr>
    </w:div>
    <w:div w:id="1105925537">
      <w:bodyDiv w:val="1"/>
      <w:marLeft w:val="0"/>
      <w:marRight w:val="0"/>
      <w:marTop w:val="0"/>
      <w:marBottom w:val="0"/>
      <w:divBdr>
        <w:top w:val="none" w:sz="0" w:space="0" w:color="auto"/>
        <w:left w:val="none" w:sz="0" w:space="0" w:color="auto"/>
        <w:bottom w:val="none" w:sz="0" w:space="0" w:color="auto"/>
        <w:right w:val="none" w:sz="0" w:space="0" w:color="auto"/>
      </w:divBdr>
    </w:div>
    <w:div w:id="1112482511">
      <w:bodyDiv w:val="1"/>
      <w:marLeft w:val="0"/>
      <w:marRight w:val="0"/>
      <w:marTop w:val="0"/>
      <w:marBottom w:val="0"/>
      <w:divBdr>
        <w:top w:val="none" w:sz="0" w:space="0" w:color="auto"/>
        <w:left w:val="none" w:sz="0" w:space="0" w:color="auto"/>
        <w:bottom w:val="none" w:sz="0" w:space="0" w:color="auto"/>
        <w:right w:val="none" w:sz="0" w:space="0" w:color="auto"/>
      </w:divBdr>
    </w:div>
    <w:div w:id="1113328851">
      <w:bodyDiv w:val="1"/>
      <w:marLeft w:val="0"/>
      <w:marRight w:val="0"/>
      <w:marTop w:val="0"/>
      <w:marBottom w:val="0"/>
      <w:divBdr>
        <w:top w:val="none" w:sz="0" w:space="0" w:color="auto"/>
        <w:left w:val="none" w:sz="0" w:space="0" w:color="auto"/>
        <w:bottom w:val="none" w:sz="0" w:space="0" w:color="auto"/>
        <w:right w:val="none" w:sz="0" w:space="0" w:color="auto"/>
      </w:divBdr>
    </w:div>
    <w:div w:id="1117069267">
      <w:bodyDiv w:val="1"/>
      <w:marLeft w:val="0"/>
      <w:marRight w:val="0"/>
      <w:marTop w:val="0"/>
      <w:marBottom w:val="0"/>
      <w:divBdr>
        <w:top w:val="none" w:sz="0" w:space="0" w:color="auto"/>
        <w:left w:val="none" w:sz="0" w:space="0" w:color="auto"/>
        <w:bottom w:val="none" w:sz="0" w:space="0" w:color="auto"/>
        <w:right w:val="none" w:sz="0" w:space="0" w:color="auto"/>
      </w:divBdr>
    </w:div>
    <w:div w:id="1117984573">
      <w:bodyDiv w:val="1"/>
      <w:marLeft w:val="0"/>
      <w:marRight w:val="0"/>
      <w:marTop w:val="0"/>
      <w:marBottom w:val="0"/>
      <w:divBdr>
        <w:top w:val="none" w:sz="0" w:space="0" w:color="auto"/>
        <w:left w:val="none" w:sz="0" w:space="0" w:color="auto"/>
        <w:bottom w:val="none" w:sz="0" w:space="0" w:color="auto"/>
        <w:right w:val="none" w:sz="0" w:space="0" w:color="auto"/>
      </w:divBdr>
    </w:div>
    <w:div w:id="1126041987">
      <w:bodyDiv w:val="1"/>
      <w:marLeft w:val="0"/>
      <w:marRight w:val="0"/>
      <w:marTop w:val="0"/>
      <w:marBottom w:val="0"/>
      <w:divBdr>
        <w:top w:val="none" w:sz="0" w:space="0" w:color="auto"/>
        <w:left w:val="none" w:sz="0" w:space="0" w:color="auto"/>
        <w:bottom w:val="none" w:sz="0" w:space="0" w:color="auto"/>
        <w:right w:val="none" w:sz="0" w:space="0" w:color="auto"/>
      </w:divBdr>
    </w:div>
    <w:div w:id="1126781187">
      <w:bodyDiv w:val="1"/>
      <w:marLeft w:val="0"/>
      <w:marRight w:val="0"/>
      <w:marTop w:val="0"/>
      <w:marBottom w:val="0"/>
      <w:divBdr>
        <w:top w:val="none" w:sz="0" w:space="0" w:color="auto"/>
        <w:left w:val="none" w:sz="0" w:space="0" w:color="auto"/>
        <w:bottom w:val="none" w:sz="0" w:space="0" w:color="auto"/>
        <w:right w:val="none" w:sz="0" w:space="0" w:color="auto"/>
      </w:divBdr>
    </w:div>
    <w:div w:id="1133450755">
      <w:bodyDiv w:val="1"/>
      <w:marLeft w:val="0"/>
      <w:marRight w:val="0"/>
      <w:marTop w:val="0"/>
      <w:marBottom w:val="0"/>
      <w:divBdr>
        <w:top w:val="none" w:sz="0" w:space="0" w:color="auto"/>
        <w:left w:val="none" w:sz="0" w:space="0" w:color="auto"/>
        <w:bottom w:val="none" w:sz="0" w:space="0" w:color="auto"/>
        <w:right w:val="none" w:sz="0" w:space="0" w:color="auto"/>
      </w:divBdr>
    </w:div>
    <w:div w:id="1142693502">
      <w:bodyDiv w:val="1"/>
      <w:marLeft w:val="0"/>
      <w:marRight w:val="0"/>
      <w:marTop w:val="0"/>
      <w:marBottom w:val="0"/>
      <w:divBdr>
        <w:top w:val="none" w:sz="0" w:space="0" w:color="auto"/>
        <w:left w:val="none" w:sz="0" w:space="0" w:color="auto"/>
        <w:bottom w:val="none" w:sz="0" w:space="0" w:color="auto"/>
        <w:right w:val="none" w:sz="0" w:space="0" w:color="auto"/>
      </w:divBdr>
    </w:div>
    <w:div w:id="1148128085">
      <w:bodyDiv w:val="1"/>
      <w:marLeft w:val="0"/>
      <w:marRight w:val="0"/>
      <w:marTop w:val="0"/>
      <w:marBottom w:val="0"/>
      <w:divBdr>
        <w:top w:val="none" w:sz="0" w:space="0" w:color="auto"/>
        <w:left w:val="none" w:sz="0" w:space="0" w:color="auto"/>
        <w:bottom w:val="none" w:sz="0" w:space="0" w:color="auto"/>
        <w:right w:val="none" w:sz="0" w:space="0" w:color="auto"/>
      </w:divBdr>
    </w:div>
    <w:div w:id="1159351152">
      <w:bodyDiv w:val="1"/>
      <w:marLeft w:val="0"/>
      <w:marRight w:val="0"/>
      <w:marTop w:val="0"/>
      <w:marBottom w:val="0"/>
      <w:divBdr>
        <w:top w:val="none" w:sz="0" w:space="0" w:color="auto"/>
        <w:left w:val="none" w:sz="0" w:space="0" w:color="auto"/>
        <w:bottom w:val="none" w:sz="0" w:space="0" w:color="auto"/>
        <w:right w:val="none" w:sz="0" w:space="0" w:color="auto"/>
      </w:divBdr>
    </w:div>
    <w:div w:id="1183394933">
      <w:bodyDiv w:val="1"/>
      <w:marLeft w:val="0"/>
      <w:marRight w:val="0"/>
      <w:marTop w:val="0"/>
      <w:marBottom w:val="0"/>
      <w:divBdr>
        <w:top w:val="none" w:sz="0" w:space="0" w:color="auto"/>
        <w:left w:val="none" w:sz="0" w:space="0" w:color="auto"/>
        <w:bottom w:val="none" w:sz="0" w:space="0" w:color="auto"/>
        <w:right w:val="none" w:sz="0" w:space="0" w:color="auto"/>
      </w:divBdr>
    </w:div>
    <w:div w:id="1183544699">
      <w:bodyDiv w:val="1"/>
      <w:marLeft w:val="0"/>
      <w:marRight w:val="0"/>
      <w:marTop w:val="0"/>
      <w:marBottom w:val="0"/>
      <w:divBdr>
        <w:top w:val="none" w:sz="0" w:space="0" w:color="auto"/>
        <w:left w:val="none" w:sz="0" w:space="0" w:color="auto"/>
        <w:bottom w:val="none" w:sz="0" w:space="0" w:color="auto"/>
        <w:right w:val="none" w:sz="0" w:space="0" w:color="auto"/>
      </w:divBdr>
    </w:div>
    <w:div w:id="1188133197">
      <w:bodyDiv w:val="1"/>
      <w:marLeft w:val="0"/>
      <w:marRight w:val="0"/>
      <w:marTop w:val="0"/>
      <w:marBottom w:val="0"/>
      <w:divBdr>
        <w:top w:val="none" w:sz="0" w:space="0" w:color="auto"/>
        <w:left w:val="none" w:sz="0" w:space="0" w:color="auto"/>
        <w:bottom w:val="none" w:sz="0" w:space="0" w:color="auto"/>
        <w:right w:val="none" w:sz="0" w:space="0" w:color="auto"/>
      </w:divBdr>
    </w:div>
    <w:div w:id="1188324549">
      <w:bodyDiv w:val="1"/>
      <w:marLeft w:val="0"/>
      <w:marRight w:val="0"/>
      <w:marTop w:val="0"/>
      <w:marBottom w:val="0"/>
      <w:divBdr>
        <w:top w:val="none" w:sz="0" w:space="0" w:color="auto"/>
        <w:left w:val="none" w:sz="0" w:space="0" w:color="auto"/>
        <w:bottom w:val="none" w:sz="0" w:space="0" w:color="auto"/>
        <w:right w:val="none" w:sz="0" w:space="0" w:color="auto"/>
      </w:divBdr>
    </w:div>
    <w:div w:id="1200168636">
      <w:bodyDiv w:val="1"/>
      <w:marLeft w:val="0"/>
      <w:marRight w:val="0"/>
      <w:marTop w:val="0"/>
      <w:marBottom w:val="0"/>
      <w:divBdr>
        <w:top w:val="none" w:sz="0" w:space="0" w:color="auto"/>
        <w:left w:val="none" w:sz="0" w:space="0" w:color="auto"/>
        <w:bottom w:val="none" w:sz="0" w:space="0" w:color="auto"/>
        <w:right w:val="none" w:sz="0" w:space="0" w:color="auto"/>
      </w:divBdr>
    </w:div>
    <w:div w:id="1200360339">
      <w:bodyDiv w:val="1"/>
      <w:marLeft w:val="0"/>
      <w:marRight w:val="0"/>
      <w:marTop w:val="0"/>
      <w:marBottom w:val="0"/>
      <w:divBdr>
        <w:top w:val="none" w:sz="0" w:space="0" w:color="auto"/>
        <w:left w:val="none" w:sz="0" w:space="0" w:color="auto"/>
        <w:bottom w:val="none" w:sz="0" w:space="0" w:color="auto"/>
        <w:right w:val="none" w:sz="0" w:space="0" w:color="auto"/>
      </w:divBdr>
    </w:div>
    <w:div w:id="1202670391">
      <w:bodyDiv w:val="1"/>
      <w:marLeft w:val="0"/>
      <w:marRight w:val="0"/>
      <w:marTop w:val="0"/>
      <w:marBottom w:val="0"/>
      <w:divBdr>
        <w:top w:val="none" w:sz="0" w:space="0" w:color="auto"/>
        <w:left w:val="none" w:sz="0" w:space="0" w:color="auto"/>
        <w:bottom w:val="none" w:sz="0" w:space="0" w:color="auto"/>
        <w:right w:val="none" w:sz="0" w:space="0" w:color="auto"/>
      </w:divBdr>
    </w:div>
    <w:div w:id="1203446984">
      <w:bodyDiv w:val="1"/>
      <w:marLeft w:val="0"/>
      <w:marRight w:val="0"/>
      <w:marTop w:val="0"/>
      <w:marBottom w:val="0"/>
      <w:divBdr>
        <w:top w:val="none" w:sz="0" w:space="0" w:color="auto"/>
        <w:left w:val="none" w:sz="0" w:space="0" w:color="auto"/>
        <w:bottom w:val="none" w:sz="0" w:space="0" w:color="auto"/>
        <w:right w:val="none" w:sz="0" w:space="0" w:color="auto"/>
      </w:divBdr>
    </w:div>
    <w:div w:id="1205681680">
      <w:bodyDiv w:val="1"/>
      <w:marLeft w:val="0"/>
      <w:marRight w:val="0"/>
      <w:marTop w:val="0"/>
      <w:marBottom w:val="0"/>
      <w:divBdr>
        <w:top w:val="none" w:sz="0" w:space="0" w:color="auto"/>
        <w:left w:val="none" w:sz="0" w:space="0" w:color="auto"/>
        <w:bottom w:val="none" w:sz="0" w:space="0" w:color="auto"/>
        <w:right w:val="none" w:sz="0" w:space="0" w:color="auto"/>
      </w:divBdr>
    </w:div>
    <w:div w:id="1218274456">
      <w:bodyDiv w:val="1"/>
      <w:marLeft w:val="0"/>
      <w:marRight w:val="0"/>
      <w:marTop w:val="0"/>
      <w:marBottom w:val="0"/>
      <w:divBdr>
        <w:top w:val="none" w:sz="0" w:space="0" w:color="auto"/>
        <w:left w:val="none" w:sz="0" w:space="0" w:color="auto"/>
        <w:bottom w:val="none" w:sz="0" w:space="0" w:color="auto"/>
        <w:right w:val="none" w:sz="0" w:space="0" w:color="auto"/>
      </w:divBdr>
    </w:div>
    <w:div w:id="1218594296">
      <w:bodyDiv w:val="1"/>
      <w:marLeft w:val="0"/>
      <w:marRight w:val="0"/>
      <w:marTop w:val="0"/>
      <w:marBottom w:val="0"/>
      <w:divBdr>
        <w:top w:val="none" w:sz="0" w:space="0" w:color="auto"/>
        <w:left w:val="none" w:sz="0" w:space="0" w:color="auto"/>
        <w:bottom w:val="none" w:sz="0" w:space="0" w:color="auto"/>
        <w:right w:val="none" w:sz="0" w:space="0" w:color="auto"/>
      </w:divBdr>
    </w:div>
    <w:div w:id="1218779269">
      <w:bodyDiv w:val="1"/>
      <w:marLeft w:val="0"/>
      <w:marRight w:val="0"/>
      <w:marTop w:val="0"/>
      <w:marBottom w:val="0"/>
      <w:divBdr>
        <w:top w:val="none" w:sz="0" w:space="0" w:color="auto"/>
        <w:left w:val="none" w:sz="0" w:space="0" w:color="auto"/>
        <w:bottom w:val="none" w:sz="0" w:space="0" w:color="auto"/>
        <w:right w:val="none" w:sz="0" w:space="0" w:color="auto"/>
      </w:divBdr>
    </w:div>
    <w:div w:id="1219442020">
      <w:bodyDiv w:val="1"/>
      <w:marLeft w:val="0"/>
      <w:marRight w:val="0"/>
      <w:marTop w:val="0"/>
      <w:marBottom w:val="0"/>
      <w:divBdr>
        <w:top w:val="none" w:sz="0" w:space="0" w:color="auto"/>
        <w:left w:val="none" w:sz="0" w:space="0" w:color="auto"/>
        <w:bottom w:val="none" w:sz="0" w:space="0" w:color="auto"/>
        <w:right w:val="none" w:sz="0" w:space="0" w:color="auto"/>
      </w:divBdr>
    </w:div>
    <w:div w:id="1222061529">
      <w:bodyDiv w:val="1"/>
      <w:marLeft w:val="0"/>
      <w:marRight w:val="0"/>
      <w:marTop w:val="0"/>
      <w:marBottom w:val="0"/>
      <w:divBdr>
        <w:top w:val="none" w:sz="0" w:space="0" w:color="auto"/>
        <w:left w:val="none" w:sz="0" w:space="0" w:color="auto"/>
        <w:bottom w:val="none" w:sz="0" w:space="0" w:color="auto"/>
        <w:right w:val="none" w:sz="0" w:space="0" w:color="auto"/>
      </w:divBdr>
    </w:div>
    <w:div w:id="1228108675">
      <w:bodyDiv w:val="1"/>
      <w:marLeft w:val="0"/>
      <w:marRight w:val="0"/>
      <w:marTop w:val="0"/>
      <w:marBottom w:val="0"/>
      <w:divBdr>
        <w:top w:val="none" w:sz="0" w:space="0" w:color="auto"/>
        <w:left w:val="none" w:sz="0" w:space="0" w:color="auto"/>
        <w:bottom w:val="none" w:sz="0" w:space="0" w:color="auto"/>
        <w:right w:val="none" w:sz="0" w:space="0" w:color="auto"/>
      </w:divBdr>
    </w:div>
    <w:div w:id="1231311982">
      <w:bodyDiv w:val="1"/>
      <w:marLeft w:val="0"/>
      <w:marRight w:val="0"/>
      <w:marTop w:val="0"/>
      <w:marBottom w:val="0"/>
      <w:divBdr>
        <w:top w:val="none" w:sz="0" w:space="0" w:color="auto"/>
        <w:left w:val="none" w:sz="0" w:space="0" w:color="auto"/>
        <w:bottom w:val="none" w:sz="0" w:space="0" w:color="auto"/>
        <w:right w:val="none" w:sz="0" w:space="0" w:color="auto"/>
      </w:divBdr>
    </w:div>
    <w:div w:id="1233197297">
      <w:bodyDiv w:val="1"/>
      <w:marLeft w:val="0"/>
      <w:marRight w:val="0"/>
      <w:marTop w:val="0"/>
      <w:marBottom w:val="0"/>
      <w:divBdr>
        <w:top w:val="none" w:sz="0" w:space="0" w:color="auto"/>
        <w:left w:val="none" w:sz="0" w:space="0" w:color="auto"/>
        <w:bottom w:val="none" w:sz="0" w:space="0" w:color="auto"/>
        <w:right w:val="none" w:sz="0" w:space="0" w:color="auto"/>
      </w:divBdr>
    </w:div>
    <w:div w:id="1238321688">
      <w:bodyDiv w:val="1"/>
      <w:marLeft w:val="0"/>
      <w:marRight w:val="0"/>
      <w:marTop w:val="0"/>
      <w:marBottom w:val="0"/>
      <w:divBdr>
        <w:top w:val="none" w:sz="0" w:space="0" w:color="auto"/>
        <w:left w:val="none" w:sz="0" w:space="0" w:color="auto"/>
        <w:bottom w:val="none" w:sz="0" w:space="0" w:color="auto"/>
        <w:right w:val="none" w:sz="0" w:space="0" w:color="auto"/>
      </w:divBdr>
    </w:div>
    <w:div w:id="1244560040">
      <w:bodyDiv w:val="1"/>
      <w:marLeft w:val="0"/>
      <w:marRight w:val="0"/>
      <w:marTop w:val="0"/>
      <w:marBottom w:val="0"/>
      <w:divBdr>
        <w:top w:val="none" w:sz="0" w:space="0" w:color="auto"/>
        <w:left w:val="none" w:sz="0" w:space="0" w:color="auto"/>
        <w:bottom w:val="none" w:sz="0" w:space="0" w:color="auto"/>
        <w:right w:val="none" w:sz="0" w:space="0" w:color="auto"/>
      </w:divBdr>
    </w:div>
    <w:div w:id="1253007800">
      <w:bodyDiv w:val="1"/>
      <w:marLeft w:val="0"/>
      <w:marRight w:val="0"/>
      <w:marTop w:val="0"/>
      <w:marBottom w:val="0"/>
      <w:divBdr>
        <w:top w:val="none" w:sz="0" w:space="0" w:color="auto"/>
        <w:left w:val="none" w:sz="0" w:space="0" w:color="auto"/>
        <w:bottom w:val="none" w:sz="0" w:space="0" w:color="auto"/>
        <w:right w:val="none" w:sz="0" w:space="0" w:color="auto"/>
      </w:divBdr>
    </w:div>
    <w:div w:id="1255700282">
      <w:bodyDiv w:val="1"/>
      <w:marLeft w:val="0"/>
      <w:marRight w:val="0"/>
      <w:marTop w:val="0"/>
      <w:marBottom w:val="0"/>
      <w:divBdr>
        <w:top w:val="none" w:sz="0" w:space="0" w:color="auto"/>
        <w:left w:val="none" w:sz="0" w:space="0" w:color="auto"/>
        <w:bottom w:val="none" w:sz="0" w:space="0" w:color="auto"/>
        <w:right w:val="none" w:sz="0" w:space="0" w:color="auto"/>
      </w:divBdr>
    </w:div>
    <w:div w:id="1262494606">
      <w:bodyDiv w:val="1"/>
      <w:marLeft w:val="0"/>
      <w:marRight w:val="0"/>
      <w:marTop w:val="0"/>
      <w:marBottom w:val="0"/>
      <w:divBdr>
        <w:top w:val="none" w:sz="0" w:space="0" w:color="auto"/>
        <w:left w:val="none" w:sz="0" w:space="0" w:color="auto"/>
        <w:bottom w:val="none" w:sz="0" w:space="0" w:color="auto"/>
        <w:right w:val="none" w:sz="0" w:space="0" w:color="auto"/>
      </w:divBdr>
    </w:div>
    <w:div w:id="1270894777">
      <w:bodyDiv w:val="1"/>
      <w:marLeft w:val="0"/>
      <w:marRight w:val="0"/>
      <w:marTop w:val="0"/>
      <w:marBottom w:val="0"/>
      <w:divBdr>
        <w:top w:val="none" w:sz="0" w:space="0" w:color="auto"/>
        <w:left w:val="none" w:sz="0" w:space="0" w:color="auto"/>
        <w:bottom w:val="none" w:sz="0" w:space="0" w:color="auto"/>
        <w:right w:val="none" w:sz="0" w:space="0" w:color="auto"/>
      </w:divBdr>
    </w:div>
    <w:div w:id="1274703452">
      <w:bodyDiv w:val="1"/>
      <w:marLeft w:val="0"/>
      <w:marRight w:val="0"/>
      <w:marTop w:val="0"/>
      <w:marBottom w:val="0"/>
      <w:divBdr>
        <w:top w:val="none" w:sz="0" w:space="0" w:color="auto"/>
        <w:left w:val="none" w:sz="0" w:space="0" w:color="auto"/>
        <w:bottom w:val="none" w:sz="0" w:space="0" w:color="auto"/>
        <w:right w:val="none" w:sz="0" w:space="0" w:color="auto"/>
      </w:divBdr>
    </w:div>
    <w:div w:id="1276863284">
      <w:bodyDiv w:val="1"/>
      <w:marLeft w:val="0"/>
      <w:marRight w:val="0"/>
      <w:marTop w:val="0"/>
      <w:marBottom w:val="0"/>
      <w:divBdr>
        <w:top w:val="none" w:sz="0" w:space="0" w:color="auto"/>
        <w:left w:val="none" w:sz="0" w:space="0" w:color="auto"/>
        <w:bottom w:val="none" w:sz="0" w:space="0" w:color="auto"/>
        <w:right w:val="none" w:sz="0" w:space="0" w:color="auto"/>
      </w:divBdr>
    </w:div>
    <w:div w:id="1277324356">
      <w:bodyDiv w:val="1"/>
      <w:marLeft w:val="0"/>
      <w:marRight w:val="0"/>
      <w:marTop w:val="0"/>
      <w:marBottom w:val="0"/>
      <w:divBdr>
        <w:top w:val="none" w:sz="0" w:space="0" w:color="auto"/>
        <w:left w:val="none" w:sz="0" w:space="0" w:color="auto"/>
        <w:bottom w:val="none" w:sz="0" w:space="0" w:color="auto"/>
        <w:right w:val="none" w:sz="0" w:space="0" w:color="auto"/>
      </w:divBdr>
    </w:div>
    <w:div w:id="1278027928">
      <w:bodyDiv w:val="1"/>
      <w:marLeft w:val="0"/>
      <w:marRight w:val="0"/>
      <w:marTop w:val="0"/>
      <w:marBottom w:val="0"/>
      <w:divBdr>
        <w:top w:val="none" w:sz="0" w:space="0" w:color="auto"/>
        <w:left w:val="none" w:sz="0" w:space="0" w:color="auto"/>
        <w:bottom w:val="none" w:sz="0" w:space="0" w:color="auto"/>
        <w:right w:val="none" w:sz="0" w:space="0" w:color="auto"/>
      </w:divBdr>
    </w:div>
    <w:div w:id="1289631641">
      <w:bodyDiv w:val="1"/>
      <w:marLeft w:val="0"/>
      <w:marRight w:val="0"/>
      <w:marTop w:val="0"/>
      <w:marBottom w:val="0"/>
      <w:divBdr>
        <w:top w:val="none" w:sz="0" w:space="0" w:color="auto"/>
        <w:left w:val="none" w:sz="0" w:space="0" w:color="auto"/>
        <w:bottom w:val="none" w:sz="0" w:space="0" w:color="auto"/>
        <w:right w:val="none" w:sz="0" w:space="0" w:color="auto"/>
      </w:divBdr>
    </w:div>
    <w:div w:id="1291590292">
      <w:bodyDiv w:val="1"/>
      <w:marLeft w:val="0"/>
      <w:marRight w:val="0"/>
      <w:marTop w:val="0"/>
      <w:marBottom w:val="0"/>
      <w:divBdr>
        <w:top w:val="none" w:sz="0" w:space="0" w:color="auto"/>
        <w:left w:val="none" w:sz="0" w:space="0" w:color="auto"/>
        <w:bottom w:val="none" w:sz="0" w:space="0" w:color="auto"/>
        <w:right w:val="none" w:sz="0" w:space="0" w:color="auto"/>
      </w:divBdr>
    </w:div>
    <w:div w:id="1294408570">
      <w:bodyDiv w:val="1"/>
      <w:marLeft w:val="0"/>
      <w:marRight w:val="0"/>
      <w:marTop w:val="0"/>
      <w:marBottom w:val="0"/>
      <w:divBdr>
        <w:top w:val="none" w:sz="0" w:space="0" w:color="auto"/>
        <w:left w:val="none" w:sz="0" w:space="0" w:color="auto"/>
        <w:bottom w:val="none" w:sz="0" w:space="0" w:color="auto"/>
        <w:right w:val="none" w:sz="0" w:space="0" w:color="auto"/>
      </w:divBdr>
    </w:div>
    <w:div w:id="1296793441">
      <w:bodyDiv w:val="1"/>
      <w:marLeft w:val="0"/>
      <w:marRight w:val="0"/>
      <w:marTop w:val="0"/>
      <w:marBottom w:val="0"/>
      <w:divBdr>
        <w:top w:val="none" w:sz="0" w:space="0" w:color="auto"/>
        <w:left w:val="none" w:sz="0" w:space="0" w:color="auto"/>
        <w:bottom w:val="none" w:sz="0" w:space="0" w:color="auto"/>
        <w:right w:val="none" w:sz="0" w:space="0" w:color="auto"/>
      </w:divBdr>
    </w:div>
    <w:div w:id="1303147915">
      <w:bodyDiv w:val="1"/>
      <w:marLeft w:val="0"/>
      <w:marRight w:val="0"/>
      <w:marTop w:val="0"/>
      <w:marBottom w:val="0"/>
      <w:divBdr>
        <w:top w:val="none" w:sz="0" w:space="0" w:color="auto"/>
        <w:left w:val="none" w:sz="0" w:space="0" w:color="auto"/>
        <w:bottom w:val="none" w:sz="0" w:space="0" w:color="auto"/>
        <w:right w:val="none" w:sz="0" w:space="0" w:color="auto"/>
      </w:divBdr>
    </w:div>
    <w:div w:id="1309824450">
      <w:bodyDiv w:val="1"/>
      <w:marLeft w:val="0"/>
      <w:marRight w:val="0"/>
      <w:marTop w:val="0"/>
      <w:marBottom w:val="0"/>
      <w:divBdr>
        <w:top w:val="none" w:sz="0" w:space="0" w:color="auto"/>
        <w:left w:val="none" w:sz="0" w:space="0" w:color="auto"/>
        <w:bottom w:val="none" w:sz="0" w:space="0" w:color="auto"/>
        <w:right w:val="none" w:sz="0" w:space="0" w:color="auto"/>
      </w:divBdr>
    </w:div>
    <w:div w:id="1327780982">
      <w:bodyDiv w:val="1"/>
      <w:marLeft w:val="0"/>
      <w:marRight w:val="0"/>
      <w:marTop w:val="0"/>
      <w:marBottom w:val="0"/>
      <w:divBdr>
        <w:top w:val="none" w:sz="0" w:space="0" w:color="auto"/>
        <w:left w:val="none" w:sz="0" w:space="0" w:color="auto"/>
        <w:bottom w:val="none" w:sz="0" w:space="0" w:color="auto"/>
        <w:right w:val="none" w:sz="0" w:space="0" w:color="auto"/>
      </w:divBdr>
    </w:div>
    <w:div w:id="1332678330">
      <w:bodyDiv w:val="1"/>
      <w:marLeft w:val="0"/>
      <w:marRight w:val="0"/>
      <w:marTop w:val="0"/>
      <w:marBottom w:val="0"/>
      <w:divBdr>
        <w:top w:val="none" w:sz="0" w:space="0" w:color="auto"/>
        <w:left w:val="none" w:sz="0" w:space="0" w:color="auto"/>
        <w:bottom w:val="none" w:sz="0" w:space="0" w:color="auto"/>
        <w:right w:val="none" w:sz="0" w:space="0" w:color="auto"/>
      </w:divBdr>
    </w:div>
    <w:div w:id="1338343236">
      <w:bodyDiv w:val="1"/>
      <w:marLeft w:val="0"/>
      <w:marRight w:val="0"/>
      <w:marTop w:val="0"/>
      <w:marBottom w:val="0"/>
      <w:divBdr>
        <w:top w:val="none" w:sz="0" w:space="0" w:color="auto"/>
        <w:left w:val="none" w:sz="0" w:space="0" w:color="auto"/>
        <w:bottom w:val="none" w:sz="0" w:space="0" w:color="auto"/>
        <w:right w:val="none" w:sz="0" w:space="0" w:color="auto"/>
      </w:divBdr>
    </w:div>
    <w:div w:id="1340155658">
      <w:bodyDiv w:val="1"/>
      <w:marLeft w:val="0"/>
      <w:marRight w:val="0"/>
      <w:marTop w:val="0"/>
      <w:marBottom w:val="0"/>
      <w:divBdr>
        <w:top w:val="none" w:sz="0" w:space="0" w:color="auto"/>
        <w:left w:val="none" w:sz="0" w:space="0" w:color="auto"/>
        <w:bottom w:val="none" w:sz="0" w:space="0" w:color="auto"/>
        <w:right w:val="none" w:sz="0" w:space="0" w:color="auto"/>
      </w:divBdr>
    </w:div>
    <w:div w:id="1343437551">
      <w:bodyDiv w:val="1"/>
      <w:marLeft w:val="0"/>
      <w:marRight w:val="0"/>
      <w:marTop w:val="0"/>
      <w:marBottom w:val="0"/>
      <w:divBdr>
        <w:top w:val="none" w:sz="0" w:space="0" w:color="auto"/>
        <w:left w:val="none" w:sz="0" w:space="0" w:color="auto"/>
        <w:bottom w:val="none" w:sz="0" w:space="0" w:color="auto"/>
        <w:right w:val="none" w:sz="0" w:space="0" w:color="auto"/>
      </w:divBdr>
    </w:div>
    <w:div w:id="1345353715">
      <w:bodyDiv w:val="1"/>
      <w:marLeft w:val="0"/>
      <w:marRight w:val="0"/>
      <w:marTop w:val="0"/>
      <w:marBottom w:val="0"/>
      <w:divBdr>
        <w:top w:val="none" w:sz="0" w:space="0" w:color="auto"/>
        <w:left w:val="none" w:sz="0" w:space="0" w:color="auto"/>
        <w:bottom w:val="none" w:sz="0" w:space="0" w:color="auto"/>
        <w:right w:val="none" w:sz="0" w:space="0" w:color="auto"/>
      </w:divBdr>
    </w:div>
    <w:div w:id="1368800703">
      <w:bodyDiv w:val="1"/>
      <w:marLeft w:val="0"/>
      <w:marRight w:val="0"/>
      <w:marTop w:val="0"/>
      <w:marBottom w:val="0"/>
      <w:divBdr>
        <w:top w:val="none" w:sz="0" w:space="0" w:color="auto"/>
        <w:left w:val="none" w:sz="0" w:space="0" w:color="auto"/>
        <w:bottom w:val="none" w:sz="0" w:space="0" w:color="auto"/>
        <w:right w:val="none" w:sz="0" w:space="0" w:color="auto"/>
      </w:divBdr>
    </w:div>
    <w:div w:id="1370299033">
      <w:bodyDiv w:val="1"/>
      <w:marLeft w:val="0"/>
      <w:marRight w:val="0"/>
      <w:marTop w:val="0"/>
      <w:marBottom w:val="0"/>
      <w:divBdr>
        <w:top w:val="none" w:sz="0" w:space="0" w:color="auto"/>
        <w:left w:val="none" w:sz="0" w:space="0" w:color="auto"/>
        <w:bottom w:val="none" w:sz="0" w:space="0" w:color="auto"/>
        <w:right w:val="none" w:sz="0" w:space="0" w:color="auto"/>
      </w:divBdr>
    </w:div>
    <w:div w:id="1373963483">
      <w:bodyDiv w:val="1"/>
      <w:marLeft w:val="0"/>
      <w:marRight w:val="0"/>
      <w:marTop w:val="0"/>
      <w:marBottom w:val="0"/>
      <w:divBdr>
        <w:top w:val="none" w:sz="0" w:space="0" w:color="auto"/>
        <w:left w:val="none" w:sz="0" w:space="0" w:color="auto"/>
        <w:bottom w:val="none" w:sz="0" w:space="0" w:color="auto"/>
        <w:right w:val="none" w:sz="0" w:space="0" w:color="auto"/>
      </w:divBdr>
    </w:div>
    <w:div w:id="1388185301">
      <w:bodyDiv w:val="1"/>
      <w:marLeft w:val="0"/>
      <w:marRight w:val="0"/>
      <w:marTop w:val="0"/>
      <w:marBottom w:val="0"/>
      <w:divBdr>
        <w:top w:val="none" w:sz="0" w:space="0" w:color="auto"/>
        <w:left w:val="none" w:sz="0" w:space="0" w:color="auto"/>
        <w:bottom w:val="none" w:sz="0" w:space="0" w:color="auto"/>
        <w:right w:val="none" w:sz="0" w:space="0" w:color="auto"/>
      </w:divBdr>
    </w:div>
    <w:div w:id="1389035661">
      <w:bodyDiv w:val="1"/>
      <w:marLeft w:val="0"/>
      <w:marRight w:val="0"/>
      <w:marTop w:val="0"/>
      <w:marBottom w:val="0"/>
      <w:divBdr>
        <w:top w:val="none" w:sz="0" w:space="0" w:color="auto"/>
        <w:left w:val="none" w:sz="0" w:space="0" w:color="auto"/>
        <w:bottom w:val="none" w:sz="0" w:space="0" w:color="auto"/>
        <w:right w:val="none" w:sz="0" w:space="0" w:color="auto"/>
      </w:divBdr>
    </w:div>
    <w:div w:id="1389113859">
      <w:bodyDiv w:val="1"/>
      <w:marLeft w:val="0"/>
      <w:marRight w:val="0"/>
      <w:marTop w:val="0"/>
      <w:marBottom w:val="0"/>
      <w:divBdr>
        <w:top w:val="none" w:sz="0" w:space="0" w:color="auto"/>
        <w:left w:val="none" w:sz="0" w:space="0" w:color="auto"/>
        <w:bottom w:val="none" w:sz="0" w:space="0" w:color="auto"/>
        <w:right w:val="none" w:sz="0" w:space="0" w:color="auto"/>
      </w:divBdr>
    </w:div>
    <w:div w:id="1391925336">
      <w:bodyDiv w:val="1"/>
      <w:marLeft w:val="0"/>
      <w:marRight w:val="0"/>
      <w:marTop w:val="0"/>
      <w:marBottom w:val="0"/>
      <w:divBdr>
        <w:top w:val="none" w:sz="0" w:space="0" w:color="auto"/>
        <w:left w:val="none" w:sz="0" w:space="0" w:color="auto"/>
        <w:bottom w:val="none" w:sz="0" w:space="0" w:color="auto"/>
        <w:right w:val="none" w:sz="0" w:space="0" w:color="auto"/>
      </w:divBdr>
    </w:div>
    <w:div w:id="1392582527">
      <w:bodyDiv w:val="1"/>
      <w:marLeft w:val="0"/>
      <w:marRight w:val="0"/>
      <w:marTop w:val="0"/>
      <w:marBottom w:val="0"/>
      <w:divBdr>
        <w:top w:val="none" w:sz="0" w:space="0" w:color="auto"/>
        <w:left w:val="none" w:sz="0" w:space="0" w:color="auto"/>
        <w:bottom w:val="none" w:sz="0" w:space="0" w:color="auto"/>
        <w:right w:val="none" w:sz="0" w:space="0" w:color="auto"/>
      </w:divBdr>
    </w:div>
    <w:div w:id="1403140862">
      <w:bodyDiv w:val="1"/>
      <w:marLeft w:val="0"/>
      <w:marRight w:val="0"/>
      <w:marTop w:val="0"/>
      <w:marBottom w:val="0"/>
      <w:divBdr>
        <w:top w:val="none" w:sz="0" w:space="0" w:color="auto"/>
        <w:left w:val="none" w:sz="0" w:space="0" w:color="auto"/>
        <w:bottom w:val="none" w:sz="0" w:space="0" w:color="auto"/>
        <w:right w:val="none" w:sz="0" w:space="0" w:color="auto"/>
      </w:divBdr>
    </w:div>
    <w:div w:id="1405058212">
      <w:bodyDiv w:val="1"/>
      <w:marLeft w:val="0"/>
      <w:marRight w:val="0"/>
      <w:marTop w:val="0"/>
      <w:marBottom w:val="0"/>
      <w:divBdr>
        <w:top w:val="none" w:sz="0" w:space="0" w:color="auto"/>
        <w:left w:val="none" w:sz="0" w:space="0" w:color="auto"/>
        <w:bottom w:val="none" w:sz="0" w:space="0" w:color="auto"/>
        <w:right w:val="none" w:sz="0" w:space="0" w:color="auto"/>
      </w:divBdr>
    </w:div>
    <w:div w:id="1407191593">
      <w:bodyDiv w:val="1"/>
      <w:marLeft w:val="0"/>
      <w:marRight w:val="0"/>
      <w:marTop w:val="0"/>
      <w:marBottom w:val="0"/>
      <w:divBdr>
        <w:top w:val="none" w:sz="0" w:space="0" w:color="auto"/>
        <w:left w:val="none" w:sz="0" w:space="0" w:color="auto"/>
        <w:bottom w:val="none" w:sz="0" w:space="0" w:color="auto"/>
        <w:right w:val="none" w:sz="0" w:space="0" w:color="auto"/>
      </w:divBdr>
    </w:div>
    <w:div w:id="1408306874">
      <w:bodyDiv w:val="1"/>
      <w:marLeft w:val="0"/>
      <w:marRight w:val="0"/>
      <w:marTop w:val="0"/>
      <w:marBottom w:val="0"/>
      <w:divBdr>
        <w:top w:val="none" w:sz="0" w:space="0" w:color="auto"/>
        <w:left w:val="none" w:sz="0" w:space="0" w:color="auto"/>
        <w:bottom w:val="none" w:sz="0" w:space="0" w:color="auto"/>
        <w:right w:val="none" w:sz="0" w:space="0" w:color="auto"/>
      </w:divBdr>
    </w:div>
    <w:div w:id="1409494084">
      <w:bodyDiv w:val="1"/>
      <w:marLeft w:val="0"/>
      <w:marRight w:val="0"/>
      <w:marTop w:val="0"/>
      <w:marBottom w:val="0"/>
      <w:divBdr>
        <w:top w:val="none" w:sz="0" w:space="0" w:color="auto"/>
        <w:left w:val="none" w:sz="0" w:space="0" w:color="auto"/>
        <w:bottom w:val="none" w:sz="0" w:space="0" w:color="auto"/>
        <w:right w:val="none" w:sz="0" w:space="0" w:color="auto"/>
      </w:divBdr>
    </w:div>
    <w:div w:id="1409571745">
      <w:bodyDiv w:val="1"/>
      <w:marLeft w:val="0"/>
      <w:marRight w:val="0"/>
      <w:marTop w:val="0"/>
      <w:marBottom w:val="0"/>
      <w:divBdr>
        <w:top w:val="none" w:sz="0" w:space="0" w:color="auto"/>
        <w:left w:val="none" w:sz="0" w:space="0" w:color="auto"/>
        <w:bottom w:val="none" w:sz="0" w:space="0" w:color="auto"/>
        <w:right w:val="none" w:sz="0" w:space="0" w:color="auto"/>
      </w:divBdr>
    </w:div>
    <w:div w:id="1411122992">
      <w:bodyDiv w:val="1"/>
      <w:marLeft w:val="0"/>
      <w:marRight w:val="0"/>
      <w:marTop w:val="0"/>
      <w:marBottom w:val="0"/>
      <w:divBdr>
        <w:top w:val="none" w:sz="0" w:space="0" w:color="auto"/>
        <w:left w:val="none" w:sz="0" w:space="0" w:color="auto"/>
        <w:bottom w:val="none" w:sz="0" w:space="0" w:color="auto"/>
        <w:right w:val="none" w:sz="0" w:space="0" w:color="auto"/>
      </w:divBdr>
    </w:div>
    <w:div w:id="1411271656">
      <w:bodyDiv w:val="1"/>
      <w:marLeft w:val="0"/>
      <w:marRight w:val="0"/>
      <w:marTop w:val="0"/>
      <w:marBottom w:val="0"/>
      <w:divBdr>
        <w:top w:val="none" w:sz="0" w:space="0" w:color="auto"/>
        <w:left w:val="none" w:sz="0" w:space="0" w:color="auto"/>
        <w:bottom w:val="none" w:sz="0" w:space="0" w:color="auto"/>
        <w:right w:val="none" w:sz="0" w:space="0" w:color="auto"/>
      </w:divBdr>
    </w:div>
    <w:div w:id="1415856445">
      <w:bodyDiv w:val="1"/>
      <w:marLeft w:val="0"/>
      <w:marRight w:val="0"/>
      <w:marTop w:val="0"/>
      <w:marBottom w:val="0"/>
      <w:divBdr>
        <w:top w:val="none" w:sz="0" w:space="0" w:color="auto"/>
        <w:left w:val="none" w:sz="0" w:space="0" w:color="auto"/>
        <w:bottom w:val="none" w:sz="0" w:space="0" w:color="auto"/>
        <w:right w:val="none" w:sz="0" w:space="0" w:color="auto"/>
      </w:divBdr>
    </w:div>
    <w:div w:id="1420441370">
      <w:bodyDiv w:val="1"/>
      <w:marLeft w:val="0"/>
      <w:marRight w:val="0"/>
      <w:marTop w:val="0"/>
      <w:marBottom w:val="0"/>
      <w:divBdr>
        <w:top w:val="none" w:sz="0" w:space="0" w:color="auto"/>
        <w:left w:val="none" w:sz="0" w:space="0" w:color="auto"/>
        <w:bottom w:val="none" w:sz="0" w:space="0" w:color="auto"/>
        <w:right w:val="none" w:sz="0" w:space="0" w:color="auto"/>
      </w:divBdr>
    </w:div>
    <w:div w:id="1421025643">
      <w:bodyDiv w:val="1"/>
      <w:marLeft w:val="0"/>
      <w:marRight w:val="0"/>
      <w:marTop w:val="0"/>
      <w:marBottom w:val="0"/>
      <w:divBdr>
        <w:top w:val="none" w:sz="0" w:space="0" w:color="auto"/>
        <w:left w:val="none" w:sz="0" w:space="0" w:color="auto"/>
        <w:bottom w:val="none" w:sz="0" w:space="0" w:color="auto"/>
        <w:right w:val="none" w:sz="0" w:space="0" w:color="auto"/>
      </w:divBdr>
    </w:div>
    <w:div w:id="1421100678">
      <w:bodyDiv w:val="1"/>
      <w:marLeft w:val="0"/>
      <w:marRight w:val="0"/>
      <w:marTop w:val="0"/>
      <w:marBottom w:val="0"/>
      <w:divBdr>
        <w:top w:val="none" w:sz="0" w:space="0" w:color="auto"/>
        <w:left w:val="none" w:sz="0" w:space="0" w:color="auto"/>
        <w:bottom w:val="none" w:sz="0" w:space="0" w:color="auto"/>
        <w:right w:val="none" w:sz="0" w:space="0" w:color="auto"/>
      </w:divBdr>
    </w:div>
    <w:div w:id="1425299253">
      <w:bodyDiv w:val="1"/>
      <w:marLeft w:val="0"/>
      <w:marRight w:val="0"/>
      <w:marTop w:val="0"/>
      <w:marBottom w:val="0"/>
      <w:divBdr>
        <w:top w:val="none" w:sz="0" w:space="0" w:color="auto"/>
        <w:left w:val="none" w:sz="0" w:space="0" w:color="auto"/>
        <w:bottom w:val="none" w:sz="0" w:space="0" w:color="auto"/>
        <w:right w:val="none" w:sz="0" w:space="0" w:color="auto"/>
      </w:divBdr>
    </w:div>
    <w:div w:id="1433470142">
      <w:bodyDiv w:val="1"/>
      <w:marLeft w:val="0"/>
      <w:marRight w:val="0"/>
      <w:marTop w:val="0"/>
      <w:marBottom w:val="0"/>
      <w:divBdr>
        <w:top w:val="none" w:sz="0" w:space="0" w:color="auto"/>
        <w:left w:val="none" w:sz="0" w:space="0" w:color="auto"/>
        <w:bottom w:val="none" w:sz="0" w:space="0" w:color="auto"/>
        <w:right w:val="none" w:sz="0" w:space="0" w:color="auto"/>
      </w:divBdr>
    </w:div>
    <w:div w:id="1439980715">
      <w:bodyDiv w:val="1"/>
      <w:marLeft w:val="0"/>
      <w:marRight w:val="0"/>
      <w:marTop w:val="0"/>
      <w:marBottom w:val="0"/>
      <w:divBdr>
        <w:top w:val="none" w:sz="0" w:space="0" w:color="auto"/>
        <w:left w:val="none" w:sz="0" w:space="0" w:color="auto"/>
        <w:bottom w:val="none" w:sz="0" w:space="0" w:color="auto"/>
        <w:right w:val="none" w:sz="0" w:space="0" w:color="auto"/>
      </w:divBdr>
    </w:div>
    <w:div w:id="1443451701">
      <w:bodyDiv w:val="1"/>
      <w:marLeft w:val="0"/>
      <w:marRight w:val="0"/>
      <w:marTop w:val="0"/>
      <w:marBottom w:val="0"/>
      <w:divBdr>
        <w:top w:val="none" w:sz="0" w:space="0" w:color="auto"/>
        <w:left w:val="none" w:sz="0" w:space="0" w:color="auto"/>
        <w:bottom w:val="none" w:sz="0" w:space="0" w:color="auto"/>
        <w:right w:val="none" w:sz="0" w:space="0" w:color="auto"/>
      </w:divBdr>
    </w:div>
    <w:div w:id="1444574004">
      <w:bodyDiv w:val="1"/>
      <w:marLeft w:val="0"/>
      <w:marRight w:val="0"/>
      <w:marTop w:val="0"/>
      <w:marBottom w:val="0"/>
      <w:divBdr>
        <w:top w:val="none" w:sz="0" w:space="0" w:color="auto"/>
        <w:left w:val="none" w:sz="0" w:space="0" w:color="auto"/>
        <w:bottom w:val="none" w:sz="0" w:space="0" w:color="auto"/>
        <w:right w:val="none" w:sz="0" w:space="0" w:color="auto"/>
      </w:divBdr>
    </w:div>
    <w:div w:id="1448428082">
      <w:bodyDiv w:val="1"/>
      <w:marLeft w:val="0"/>
      <w:marRight w:val="0"/>
      <w:marTop w:val="0"/>
      <w:marBottom w:val="0"/>
      <w:divBdr>
        <w:top w:val="none" w:sz="0" w:space="0" w:color="auto"/>
        <w:left w:val="none" w:sz="0" w:space="0" w:color="auto"/>
        <w:bottom w:val="none" w:sz="0" w:space="0" w:color="auto"/>
        <w:right w:val="none" w:sz="0" w:space="0" w:color="auto"/>
      </w:divBdr>
    </w:div>
    <w:div w:id="1455639394">
      <w:bodyDiv w:val="1"/>
      <w:marLeft w:val="0"/>
      <w:marRight w:val="0"/>
      <w:marTop w:val="0"/>
      <w:marBottom w:val="0"/>
      <w:divBdr>
        <w:top w:val="none" w:sz="0" w:space="0" w:color="auto"/>
        <w:left w:val="none" w:sz="0" w:space="0" w:color="auto"/>
        <w:bottom w:val="none" w:sz="0" w:space="0" w:color="auto"/>
        <w:right w:val="none" w:sz="0" w:space="0" w:color="auto"/>
      </w:divBdr>
    </w:div>
    <w:div w:id="1466585789">
      <w:bodyDiv w:val="1"/>
      <w:marLeft w:val="0"/>
      <w:marRight w:val="0"/>
      <w:marTop w:val="0"/>
      <w:marBottom w:val="0"/>
      <w:divBdr>
        <w:top w:val="none" w:sz="0" w:space="0" w:color="auto"/>
        <w:left w:val="none" w:sz="0" w:space="0" w:color="auto"/>
        <w:bottom w:val="none" w:sz="0" w:space="0" w:color="auto"/>
        <w:right w:val="none" w:sz="0" w:space="0" w:color="auto"/>
      </w:divBdr>
    </w:div>
    <w:div w:id="1469786241">
      <w:bodyDiv w:val="1"/>
      <w:marLeft w:val="0"/>
      <w:marRight w:val="0"/>
      <w:marTop w:val="0"/>
      <w:marBottom w:val="0"/>
      <w:divBdr>
        <w:top w:val="none" w:sz="0" w:space="0" w:color="auto"/>
        <w:left w:val="none" w:sz="0" w:space="0" w:color="auto"/>
        <w:bottom w:val="none" w:sz="0" w:space="0" w:color="auto"/>
        <w:right w:val="none" w:sz="0" w:space="0" w:color="auto"/>
      </w:divBdr>
    </w:div>
    <w:div w:id="1471364691">
      <w:bodyDiv w:val="1"/>
      <w:marLeft w:val="0"/>
      <w:marRight w:val="0"/>
      <w:marTop w:val="0"/>
      <w:marBottom w:val="0"/>
      <w:divBdr>
        <w:top w:val="none" w:sz="0" w:space="0" w:color="auto"/>
        <w:left w:val="none" w:sz="0" w:space="0" w:color="auto"/>
        <w:bottom w:val="none" w:sz="0" w:space="0" w:color="auto"/>
        <w:right w:val="none" w:sz="0" w:space="0" w:color="auto"/>
      </w:divBdr>
    </w:div>
    <w:div w:id="1479609883">
      <w:bodyDiv w:val="1"/>
      <w:marLeft w:val="0"/>
      <w:marRight w:val="0"/>
      <w:marTop w:val="0"/>
      <w:marBottom w:val="0"/>
      <w:divBdr>
        <w:top w:val="none" w:sz="0" w:space="0" w:color="auto"/>
        <w:left w:val="none" w:sz="0" w:space="0" w:color="auto"/>
        <w:bottom w:val="none" w:sz="0" w:space="0" w:color="auto"/>
        <w:right w:val="none" w:sz="0" w:space="0" w:color="auto"/>
      </w:divBdr>
    </w:div>
    <w:div w:id="1489206937">
      <w:bodyDiv w:val="1"/>
      <w:marLeft w:val="0"/>
      <w:marRight w:val="0"/>
      <w:marTop w:val="0"/>
      <w:marBottom w:val="0"/>
      <w:divBdr>
        <w:top w:val="none" w:sz="0" w:space="0" w:color="auto"/>
        <w:left w:val="none" w:sz="0" w:space="0" w:color="auto"/>
        <w:bottom w:val="none" w:sz="0" w:space="0" w:color="auto"/>
        <w:right w:val="none" w:sz="0" w:space="0" w:color="auto"/>
      </w:divBdr>
    </w:div>
    <w:div w:id="1492406503">
      <w:bodyDiv w:val="1"/>
      <w:marLeft w:val="0"/>
      <w:marRight w:val="0"/>
      <w:marTop w:val="0"/>
      <w:marBottom w:val="0"/>
      <w:divBdr>
        <w:top w:val="none" w:sz="0" w:space="0" w:color="auto"/>
        <w:left w:val="none" w:sz="0" w:space="0" w:color="auto"/>
        <w:bottom w:val="none" w:sz="0" w:space="0" w:color="auto"/>
        <w:right w:val="none" w:sz="0" w:space="0" w:color="auto"/>
      </w:divBdr>
    </w:div>
    <w:div w:id="1494028368">
      <w:bodyDiv w:val="1"/>
      <w:marLeft w:val="0"/>
      <w:marRight w:val="0"/>
      <w:marTop w:val="0"/>
      <w:marBottom w:val="0"/>
      <w:divBdr>
        <w:top w:val="none" w:sz="0" w:space="0" w:color="auto"/>
        <w:left w:val="none" w:sz="0" w:space="0" w:color="auto"/>
        <w:bottom w:val="none" w:sz="0" w:space="0" w:color="auto"/>
        <w:right w:val="none" w:sz="0" w:space="0" w:color="auto"/>
      </w:divBdr>
    </w:div>
    <w:div w:id="1494376583">
      <w:bodyDiv w:val="1"/>
      <w:marLeft w:val="0"/>
      <w:marRight w:val="0"/>
      <w:marTop w:val="0"/>
      <w:marBottom w:val="0"/>
      <w:divBdr>
        <w:top w:val="none" w:sz="0" w:space="0" w:color="auto"/>
        <w:left w:val="none" w:sz="0" w:space="0" w:color="auto"/>
        <w:bottom w:val="none" w:sz="0" w:space="0" w:color="auto"/>
        <w:right w:val="none" w:sz="0" w:space="0" w:color="auto"/>
      </w:divBdr>
    </w:div>
    <w:div w:id="1495145396">
      <w:bodyDiv w:val="1"/>
      <w:marLeft w:val="0"/>
      <w:marRight w:val="0"/>
      <w:marTop w:val="0"/>
      <w:marBottom w:val="0"/>
      <w:divBdr>
        <w:top w:val="none" w:sz="0" w:space="0" w:color="auto"/>
        <w:left w:val="none" w:sz="0" w:space="0" w:color="auto"/>
        <w:bottom w:val="none" w:sz="0" w:space="0" w:color="auto"/>
        <w:right w:val="none" w:sz="0" w:space="0" w:color="auto"/>
      </w:divBdr>
    </w:div>
    <w:div w:id="1495145398">
      <w:bodyDiv w:val="1"/>
      <w:marLeft w:val="0"/>
      <w:marRight w:val="0"/>
      <w:marTop w:val="0"/>
      <w:marBottom w:val="0"/>
      <w:divBdr>
        <w:top w:val="none" w:sz="0" w:space="0" w:color="auto"/>
        <w:left w:val="none" w:sz="0" w:space="0" w:color="auto"/>
        <w:bottom w:val="none" w:sz="0" w:space="0" w:color="auto"/>
        <w:right w:val="none" w:sz="0" w:space="0" w:color="auto"/>
      </w:divBdr>
    </w:div>
    <w:div w:id="1495952126">
      <w:bodyDiv w:val="1"/>
      <w:marLeft w:val="0"/>
      <w:marRight w:val="0"/>
      <w:marTop w:val="0"/>
      <w:marBottom w:val="0"/>
      <w:divBdr>
        <w:top w:val="none" w:sz="0" w:space="0" w:color="auto"/>
        <w:left w:val="none" w:sz="0" w:space="0" w:color="auto"/>
        <w:bottom w:val="none" w:sz="0" w:space="0" w:color="auto"/>
        <w:right w:val="none" w:sz="0" w:space="0" w:color="auto"/>
      </w:divBdr>
    </w:div>
    <w:div w:id="1496797671">
      <w:bodyDiv w:val="1"/>
      <w:marLeft w:val="0"/>
      <w:marRight w:val="0"/>
      <w:marTop w:val="0"/>
      <w:marBottom w:val="0"/>
      <w:divBdr>
        <w:top w:val="none" w:sz="0" w:space="0" w:color="auto"/>
        <w:left w:val="none" w:sz="0" w:space="0" w:color="auto"/>
        <w:bottom w:val="none" w:sz="0" w:space="0" w:color="auto"/>
        <w:right w:val="none" w:sz="0" w:space="0" w:color="auto"/>
      </w:divBdr>
    </w:div>
    <w:div w:id="1517571928">
      <w:bodyDiv w:val="1"/>
      <w:marLeft w:val="0"/>
      <w:marRight w:val="0"/>
      <w:marTop w:val="0"/>
      <w:marBottom w:val="0"/>
      <w:divBdr>
        <w:top w:val="none" w:sz="0" w:space="0" w:color="auto"/>
        <w:left w:val="none" w:sz="0" w:space="0" w:color="auto"/>
        <w:bottom w:val="none" w:sz="0" w:space="0" w:color="auto"/>
        <w:right w:val="none" w:sz="0" w:space="0" w:color="auto"/>
      </w:divBdr>
    </w:div>
    <w:div w:id="1519659560">
      <w:bodyDiv w:val="1"/>
      <w:marLeft w:val="0"/>
      <w:marRight w:val="0"/>
      <w:marTop w:val="0"/>
      <w:marBottom w:val="0"/>
      <w:divBdr>
        <w:top w:val="none" w:sz="0" w:space="0" w:color="auto"/>
        <w:left w:val="none" w:sz="0" w:space="0" w:color="auto"/>
        <w:bottom w:val="none" w:sz="0" w:space="0" w:color="auto"/>
        <w:right w:val="none" w:sz="0" w:space="0" w:color="auto"/>
      </w:divBdr>
    </w:div>
    <w:div w:id="1523131516">
      <w:bodyDiv w:val="1"/>
      <w:marLeft w:val="0"/>
      <w:marRight w:val="0"/>
      <w:marTop w:val="0"/>
      <w:marBottom w:val="0"/>
      <w:divBdr>
        <w:top w:val="none" w:sz="0" w:space="0" w:color="auto"/>
        <w:left w:val="none" w:sz="0" w:space="0" w:color="auto"/>
        <w:bottom w:val="none" w:sz="0" w:space="0" w:color="auto"/>
        <w:right w:val="none" w:sz="0" w:space="0" w:color="auto"/>
      </w:divBdr>
    </w:div>
    <w:div w:id="1523319279">
      <w:bodyDiv w:val="1"/>
      <w:marLeft w:val="0"/>
      <w:marRight w:val="0"/>
      <w:marTop w:val="0"/>
      <w:marBottom w:val="0"/>
      <w:divBdr>
        <w:top w:val="none" w:sz="0" w:space="0" w:color="auto"/>
        <w:left w:val="none" w:sz="0" w:space="0" w:color="auto"/>
        <w:bottom w:val="none" w:sz="0" w:space="0" w:color="auto"/>
        <w:right w:val="none" w:sz="0" w:space="0" w:color="auto"/>
      </w:divBdr>
    </w:div>
    <w:div w:id="1527599970">
      <w:bodyDiv w:val="1"/>
      <w:marLeft w:val="0"/>
      <w:marRight w:val="0"/>
      <w:marTop w:val="0"/>
      <w:marBottom w:val="0"/>
      <w:divBdr>
        <w:top w:val="none" w:sz="0" w:space="0" w:color="auto"/>
        <w:left w:val="none" w:sz="0" w:space="0" w:color="auto"/>
        <w:bottom w:val="none" w:sz="0" w:space="0" w:color="auto"/>
        <w:right w:val="none" w:sz="0" w:space="0" w:color="auto"/>
      </w:divBdr>
    </w:div>
    <w:div w:id="1530684866">
      <w:bodyDiv w:val="1"/>
      <w:marLeft w:val="0"/>
      <w:marRight w:val="0"/>
      <w:marTop w:val="0"/>
      <w:marBottom w:val="0"/>
      <w:divBdr>
        <w:top w:val="none" w:sz="0" w:space="0" w:color="auto"/>
        <w:left w:val="none" w:sz="0" w:space="0" w:color="auto"/>
        <w:bottom w:val="none" w:sz="0" w:space="0" w:color="auto"/>
        <w:right w:val="none" w:sz="0" w:space="0" w:color="auto"/>
      </w:divBdr>
    </w:div>
    <w:div w:id="1535998272">
      <w:bodyDiv w:val="1"/>
      <w:marLeft w:val="0"/>
      <w:marRight w:val="0"/>
      <w:marTop w:val="0"/>
      <w:marBottom w:val="0"/>
      <w:divBdr>
        <w:top w:val="none" w:sz="0" w:space="0" w:color="auto"/>
        <w:left w:val="none" w:sz="0" w:space="0" w:color="auto"/>
        <w:bottom w:val="none" w:sz="0" w:space="0" w:color="auto"/>
        <w:right w:val="none" w:sz="0" w:space="0" w:color="auto"/>
      </w:divBdr>
    </w:div>
    <w:div w:id="1536193015">
      <w:bodyDiv w:val="1"/>
      <w:marLeft w:val="0"/>
      <w:marRight w:val="0"/>
      <w:marTop w:val="0"/>
      <w:marBottom w:val="0"/>
      <w:divBdr>
        <w:top w:val="none" w:sz="0" w:space="0" w:color="auto"/>
        <w:left w:val="none" w:sz="0" w:space="0" w:color="auto"/>
        <w:bottom w:val="none" w:sz="0" w:space="0" w:color="auto"/>
        <w:right w:val="none" w:sz="0" w:space="0" w:color="auto"/>
      </w:divBdr>
    </w:div>
    <w:div w:id="1540430962">
      <w:bodyDiv w:val="1"/>
      <w:marLeft w:val="0"/>
      <w:marRight w:val="0"/>
      <w:marTop w:val="0"/>
      <w:marBottom w:val="0"/>
      <w:divBdr>
        <w:top w:val="none" w:sz="0" w:space="0" w:color="auto"/>
        <w:left w:val="none" w:sz="0" w:space="0" w:color="auto"/>
        <w:bottom w:val="none" w:sz="0" w:space="0" w:color="auto"/>
        <w:right w:val="none" w:sz="0" w:space="0" w:color="auto"/>
      </w:divBdr>
    </w:div>
    <w:div w:id="1546212172">
      <w:bodyDiv w:val="1"/>
      <w:marLeft w:val="0"/>
      <w:marRight w:val="0"/>
      <w:marTop w:val="0"/>
      <w:marBottom w:val="0"/>
      <w:divBdr>
        <w:top w:val="none" w:sz="0" w:space="0" w:color="auto"/>
        <w:left w:val="none" w:sz="0" w:space="0" w:color="auto"/>
        <w:bottom w:val="none" w:sz="0" w:space="0" w:color="auto"/>
        <w:right w:val="none" w:sz="0" w:space="0" w:color="auto"/>
      </w:divBdr>
    </w:div>
    <w:div w:id="1550803548">
      <w:bodyDiv w:val="1"/>
      <w:marLeft w:val="0"/>
      <w:marRight w:val="0"/>
      <w:marTop w:val="0"/>
      <w:marBottom w:val="0"/>
      <w:divBdr>
        <w:top w:val="none" w:sz="0" w:space="0" w:color="auto"/>
        <w:left w:val="none" w:sz="0" w:space="0" w:color="auto"/>
        <w:bottom w:val="none" w:sz="0" w:space="0" w:color="auto"/>
        <w:right w:val="none" w:sz="0" w:space="0" w:color="auto"/>
      </w:divBdr>
    </w:div>
    <w:div w:id="1550920006">
      <w:bodyDiv w:val="1"/>
      <w:marLeft w:val="0"/>
      <w:marRight w:val="0"/>
      <w:marTop w:val="0"/>
      <w:marBottom w:val="0"/>
      <w:divBdr>
        <w:top w:val="none" w:sz="0" w:space="0" w:color="auto"/>
        <w:left w:val="none" w:sz="0" w:space="0" w:color="auto"/>
        <w:bottom w:val="none" w:sz="0" w:space="0" w:color="auto"/>
        <w:right w:val="none" w:sz="0" w:space="0" w:color="auto"/>
      </w:divBdr>
    </w:div>
    <w:div w:id="1557006355">
      <w:bodyDiv w:val="1"/>
      <w:marLeft w:val="0"/>
      <w:marRight w:val="0"/>
      <w:marTop w:val="0"/>
      <w:marBottom w:val="0"/>
      <w:divBdr>
        <w:top w:val="none" w:sz="0" w:space="0" w:color="auto"/>
        <w:left w:val="none" w:sz="0" w:space="0" w:color="auto"/>
        <w:bottom w:val="none" w:sz="0" w:space="0" w:color="auto"/>
        <w:right w:val="none" w:sz="0" w:space="0" w:color="auto"/>
      </w:divBdr>
    </w:div>
    <w:div w:id="1557233610">
      <w:bodyDiv w:val="1"/>
      <w:marLeft w:val="0"/>
      <w:marRight w:val="0"/>
      <w:marTop w:val="0"/>
      <w:marBottom w:val="0"/>
      <w:divBdr>
        <w:top w:val="none" w:sz="0" w:space="0" w:color="auto"/>
        <w:left w:val="none" w:sz="0" w:space="0" w:color="auto"/>
        <w:bottom w:val="none" w:sz="0" w:space="0" w:color="auto"/>
        <w:right w:val="none" w:sz="0" w:space="0" w:color="auto"/>
      </w:divBdr>
    </w:div>
    <w:div w:id="1558005780">
      <w:bodyDiv w:val="1"/>
      <w:marLeft w:val="0"/>
      <w:marRight w:val="0"/>
      <w:marTop w:val="0"/>
      <w:marBottom w:val="0"/>
      <w:divBdr>
        <w:top w:val="none" w:sz="0" w:space="0" w:color="auto"/>
        <w:left w:val="none" w:sz="0" w:space="0" w:color="auto"/>
        <w:bottom w:val="none" w:sz="0" w:space="0" w:color="auto"/>
        <w:right w:val="none" w:sz="0" w:space="0" w:color="auto"/>
      </w:divBdr>
    </w:div>
    <w:div w:id="1559826744">
      <w:bodyDiv w:val="1"/>
      <w:marLeft w:val="0"/>
      <w:marRight w:val="0"/>
      <w:marTop w:val="0"/>
      <w:marBottom w:val="0"/>
      <w:divBdr>
        <w:top w:val="none" w:sz="0" w:space="0" w:color="auto"/>
        <w:left w:val="none" w:sz="0" w:space="0" w:color="auto"/>
        <w:bottom w:val="none" w:sz="0" w:space="0" w:color="auto"/>
        <w:right w:val="none" w:sz="0" w:space="0" w:color="auto"/>
      </w:divBdr>
    </w:div>
    <w:div w:id="1562982479">
      <w:bodyDiv w:val="1"/>
      <w:marLeft w:val="0"/>
      <w:marRight w:val="0"/>
      <w:marTop w:val="0"/>
      <w:marBottom w:val="0"/>
      <w:divBdr>
        <w:top w:val="none" w:sz="0" w:space="0" w:color="auto"/>
        <w:left w:val="none" w:sz="0" w:space="0" w:color="auto"/>
        <w:bottom w:val="none" w:sz="0" w:space="0" w:color="auto"/>
        <w:right w:val="none" w:sz="0" w:space="0" w:color="auto"/>
      </w:divBdr>
    </w:div>
    <w:div w:id="1570994233">
      <w:bodyDiv w:val="1"/>
      <w:marLeft w:val="0"/>
      <w:marRight w:val="0"/>
      <w:marTop w:val="0"/>
      <w:marBottom w:val="0"/>
      <w:divBdr>
        <w:top w:val="none" w:sz="0" w:space="0" w:color="auto"/>
        <w:left w:val="none" w:sz="0" w:space="0" w:color="auto"/>
        <w:bottom w:val="none" w:sz="0" w:space="0" w:color="auto"/>
        <w:right w:val="none" w:sz="0" w:space="0" w:color="auto"/>
      </w:divBdr>
    </w:div>
    <w:div w:id="1573082849">
      <w:bodyDiv w:val="1"/>
      <w:marLeft w:val="0"/>
      <w:marRight w:val="0"/>
      <w:marTop w:val="0"/>
      <w:marBottom w:val="0"/>
      <w:divBdr>
        <w:top w:val="none" w:sz="0" w:space="0" w:color="auto"/>
        <w:left w:val="none" w:sz="0" w:space="0" w:color="auto"/>
        <w:bottom w:val="none" w:sz="0" w:space="0" w:color="auto"/>
        <w:right w:val="none" w:sz="0" w:space="0" w:color="auto"/>
      </w:divBdr>
    </w:div>
    <w:div w:id="1574856229">
      <w:bodyDiv w:val="1"/>
      <w:marLeft w:val="0"/>
      <w:marRight w:val="0"/>
      <w:marTop w:val="0"/>
      <w:marBottom w:val="0"/>
      <w:divBdr>
        <w:top w:val="none" w:sz="0" w:space="0" w:color="auto"/>
        <w:left w:val="none" w:sz="0" w:space="0" w:color="auto"/>
        <w:bottom w:val="none" w:sz="0" w:space="0" w:color="auto"/>
        <w:right w:val="none" w:sz="0" w:space="0" w:color="auto"/>
      </w:divBdr>
    </w:div>
    <w:div w:id="1577670325">
      <w:bodyDiv w:val="1"/>
      <w:marLeft w:val="0"/>
      <w:marRight w:val="0"/>
      <w:marTop w:val="0"/>
      <w:marBottom w:val="0"/>
      <w:divBdr>
        <w:top w:val="none" w:sz="0" w:space="0" w:color="auto"/>
        <w:left w:val="none" w:sz="0" w:space="0" w:color="auto"/>
        <w:bottom w:val="none" w:sz="0" w:space="0" w:color="auto"/>
        <w:right w:val="none" w:sz="0" w:space="0" w:color="auto"/>
      </w:divBdr>
    </w:div>
    <w:div w:id="1580672647">
      <w:bodyDiv w:val="1"/>
      <w:marLeft w:val="0"/>
      <w:marRight w:val="0"/>
      <w:marTop w:val="0"/>
      <w:marBottom w:val="0"/>
      <w:divBdr>
        <w:top w:val="none" w:sz="0" w:space="0" w:color="auto"/>
        <w:left w:val="none" w:sz="0" w:space="0" w:color="auto"/>
        <w:bottom w:val="none" w:sz="0" w:space="0" w:color="auto"/>
        <w:right w:val="none" w:sz="0" w:space="0" w:color="auto"/>
      </w:divBdr>
    </w:div>
    <w:div w:id="1581720801">
      <w:bodyDiv w:val="1"/>
      <w:marLeft w:val="0"/>
      <w:marRight w:val="0"/>
      <w:marTop w:val="0"/>
      <w:marBottom w:val="0"/>
      <w:divBdr>
        <w:top w:val="none" w:sz="0" w:space="0" w:color="auto"/>
        <w:left w:val="none" w:sz="0" w:space="0" w:color="auto"/>
        <w:bottom w:val="none" w:sz="0" w:space="0" w:color="auto"/>
        <w:right w:val="none" w:sz="0" w:space="0" w:color="auto"/>
      </w:divBdr>
    </w:div>
    <w:div w:id="1584022910">
      <w:bodyDiv w:val="1"/>
      <w:marLeft w:val="0"/>
      <w:marRight w:val="0"/>
      <w:marTop w:val="0"/>
      <w:marBottom w:val="0"/>
      <w:divBdr>
        <w:top w:val="none" w:sz="0" w:space="0" w:color="auto"/>
        <w:left w:val="none" w:sz="0" w:space="0" w:color="auto"/>
        <w:bottom w:val="none" w:sz="0" w:space="0" w:color="auto"/>
        <w:right w:val="none" w:sz="0" w:space="0" w:color="auto"/>
      </w:divBdr>
    </w:div>
    <w:div w:id="1585070659">
      <w:bodyDiv w:val="1"/>
      <w:marLeft w:val="0"/>
      <w:marRight w:val="0"/>
      <w:marTop w:val="0"/>
      <w:marBottom w:val="0"/>
      <w:divBdr>
        <w:top w:val="none" w:sz="0" w:space="0" w:color="auto"/>
        <w:left w:val="none" w:sz="0" w:space="0" w:color="auto"/>
        <w:bottom w:val="none" w:sz="0" w:space="0" w:color="auto"/>
        <w:right w:val="none" w:sz="0" w:space="0" w:color="auto"/>
      </w:divBdr>
    </w:div>
    <w:div w:id="1586113628">
      <w:bodyDiv w:val="1"/>
      <w:marLeft w:val="0"/>
      <w:marRight w:val="0"/>
      <w:marTop w:val="0"/>
      <w:marBottom w:val="0"/>
      <w:divBdr>
        <w:top w:val="none" w:sz="0" w:space="0" w:color="auto"/>
        <w:left w:val="none" w:sz="0" w:space="0" w:color="auto"/>
        <w:bottom w:val="none" w:sz="0" w:space="0" w:color="auto"/>
        <w:right w:val="none" w:sz="0" w:space="0" w:color="auto"/>
      </w:divBdr>
    </w:div>
    <w:div w:id="1593128145">
      <w:bodyDiv w:val="1"/>
      <w:marLeft w:val="0"/>
      <w:marRight w:val="0"/>
      <w:marTop w:val="0"/>
      <w:marBottom w:val="0"/>
      <w:divBdr>
        <w:top w:val="none" w:sz="0" w:space="0" w:color="auto"/>
        <w:left w:val="none" w:sz="0" w:space="0" w:color="auto"/>
        <w:bottom w:val="none" w:sz="0" w:space="0" w:color="auto"/>
        <w:right w:val="none" w:sz="0" w:space="0" w:color="auto"/>
      </w:divBdr>
    </w:div>
    <w:div w:id="1596161892">
      <w:bodyDiv w:val="1"/>
      <w:marLeft w:val="0"/>
      <w:marRight w:val="0"/>
      <w:marTop w:val="0"/>
      <w:marBottom w:val="0"/>
      <w:divBdr>
        <w:top w:val="none" w:sz="0" w:space="0" w:color="auto"/>
        <w:left w:val="none" w:sz="0" w:space="0" w:color="auto"/>
        <w:bottom w:val="none" w:sz="0" w:space="0" w:color="auto"/>
        <w:right w:val="none" w:sz="0" w:space="0" w:color="auto"/>
      </w:divBdr>
    </w:div>
    <w:div w:id="1601643567">
      <w:bodyDiv w:val="1"/>
      <w:marLeft w:val="0"/>
      <w:marRight w:val="0"/>
      <w:marTop w:val="0"/>
      <w:marBottom w:val="0"/>
      <w:divBdr>
        <w:top w:val="none" w:sz="0" w:space="0" w:color="auto"/>
        <w:left w:val="none" w:sz="0" w:space="0" w:color="auto"/>
        <w:bottom w:val="none" w:sz="0" w:space="0" w:color="auto"/>
        <w:right w:val="none" w:sz="0" w:space="0" w:color="auto"/>
      </w:divBdr>
    </w:div>
    <w:div w:id="1612130051">
      <w:bodyDiv w:val="1"/>
      <w:marLeft w:val="0"/>
      <w:marRight w:val="0"/>
      <w:marTop w:val="0"/>
      <w:marBottom w:val="0"/>
      <w:divBdr>
        <w:top w:val="none" w:sz="0" w:space="0" w:color="auto"/>
        <w:left w:val="none" w:sz="0" w:space="0" w:color="auto"/>
        <w:bottom w:val="none" w:sz="0" w:space="0" w:color="auto"/>
        <w:right w:val="none" w:sz="0" w:space="0" w:color="auto"/>
      </w:divBdr>
    </w:div>
    <w:div w:id="1614440406">
      <w:bodyDiv w:val="1"/>
      <w:marLeft w:val="0"/>
      <w:marRight w:val="0"/>
      <w:marTop w:val="0"/>
      <w:marBottom w:val="0"/>
      <w:divBdr>
        <w:top w:val="none" w:sz="0" w:space="0" w:color="auto"/>
        <w:left w:val="none" w:sz="0" w:space="0" w:color="auto"/>
        <w:bottom w:val="none" w:sz="0" w:space="0" w:color="auto"/>
        <w:right w:val="none" w:sz="0" w:space="0" w:color="auto"/>
      </w:divBdr>
    </w:div>
    <w:div w:id="1617567522">
      <w:bodyDiv w:val="1"/>
      <w:marLeft w:val="0"/>
      <w:marRight w:val="0"/>
      <w:marTop w:val="0"/>
      <w:marBottom w:val="0"/>
      <w:divBdr>
        <w:top w:val="none" w:sz="0" w:space="0" w:color="auto"/>
        <w:left w:val="none" w:sz="0" w:space="0" w:color="auto"/>
        <w:bottom w:val="none" w:sz="0" w:space="0" w:color="auto"/>
        <w:right w:val="none" w:sz="0" w:space="0" w:color="auto"/>
      </w:divBdr>
    </w:div>
    <w:div w:id="1618484523">
      <w:bodyDiv w:val="1"/>
      <w:marLeft w:val="0"/>
      <w:marRight w:val="0"/>
      <w:marTop w:val="0"/>
      <w:marBottom w:val="0"/>
      <w:divBdr>
        <w:top w:val="none" w:sz="0" w:space="0" w:color="auto"/>
        <w:left w:val="none" w:sz="0" w:space="0" w:color="auto"/>
        <w:bottom w:val="none" w:sz="0" w:space="0" w:color="auto"/>
        <w:right w:val="none" w:sz="0" w:space="0" w:color="auto"/>
      </w:divBdr>
    </w:div>
    <w:div w:id="1619219781">
      <w:bodyDiv w:val="1"/>
      <w:marLeft w:val="0"/>
      <w:marRight w:val="0"/>
      <w:marTop w:val="0"/>
      <w:marBottom w:val="0"/>
      <w:divBdr>
        <w:top w:val="none" w:sz="0" w:space="0" w:color="auto"/>
        <w:left w:val="none" w:sz="0" w:space="0" w:color="auto"/>
        <w:bottom w:val="none" w:sz="0" w:space="0" w:color="auto"/>
        <w:right w:val="none" w:sz="0" w:space="0" w:color="auto"/>
      </w:divBdr>
    </w:div>
    <w:div w:id="1619680465">
      <w:bodyDiv w:val="1"/>
      <w:marLeft w:val="0"/>
      <w:marRight w:val="0"/>
      <w:marTop w:val="0"/>
      <w:marBottom w:val="0"/>
      <w:divBdr>
        <w:top w:val="none" w:sz="0" w:space="0" w:color="auto"/>
        <w:left w:val="none" w:sz="0" w:space="0" w:color="auto"/>
        <w:bottom w:val="none" w:sz="0" w:space="0" w:color="auto"/>
        <w:right w:val="none" w:sz="0" w:space="0" w:color="auto"/>
      </w:divBdr>
    </w:div>
    <w:div w:id="1633900622">
      <w:bodyDiv w:val="1"/>
      <w:marLeft w:val="0"/>
      <w:marRight w:val="0"/>
      <w:marTop w:val="0"/>
      <w:marBottom w:val="0"/>
      <w:divBdr>
        <w:top w:val="none" w:sz="0" w:space="0" w:color="auto"/>
        <w:left w:val="none" w:sz="0" w:space="0" w:color="auto"/>
        <w:bottom w:val="none" w:sz="0" w:space="0" w:color="auto"/>
        <w:right w:val="none" w:sz="0" w:space="0" w:color="auto"/>
      </w:divBdr>
    </w:div>
    <w:div w:id="1634211667">
      <w:bodyDiv w:val="1"/>
      <w:marLeft w:val="0"/>
      <w:marRight w:val="0"/>
      <w:marTop w:val="0"/>
      <w:marBottom w:val="0"/>
      <w:divBdr>
        <w:top w:val="none" w:sz="0" w:space="0" w:color="auto"/>
        <w:left w:val="none" w:sz="0" w:space="0" w:color="auto"/>
        <w:bottom w:val="none" w:sz="0" w:space="0" w:color="auto"/>
        <w:right w:val="none" w:sz="0" w:space="0" w:color="auto"/>
      </w:divBdr>
    </w:div>
    <w:div w:id="1635407152">
      <w:bodyDiv w:val="1"/>
      <w:marLeft w:val="0"/>
      <w:marRight w:val="0"/>
      <w:marTop w:val="0"/>
      <w:marBottom w:val="0"/>
      <w:divBdr>
        <w:top w:val="none" w:sz="0" w:space="0" w:color="auto"/>
        <w:left w:val="none" w:sz="0" w:space="0" w:color="auto"/>
        <w:bottom w:val="none" w:sz="0" w:space="0" w:color="auto"/>
        <w:right w:val="none" w:sz="0" w:space="0" w:color="auto"/>
      </w:divBdr>
    </w:div>
    <w:div w:id="1661621515">
      <w:bodyDiv w:val="1"/>
      <w:marLeft w:val="0"/>
      <w:marRight w:val="0"/>
      <w:marTop w:val="0"/>
      <w:marBottom w:val="0"/>
      <w:divBdr>
        <w:top w:val="none" w:sz="0" w:space="0" w:color="auto"/>
        <w:left w:val="none" w:sz="0" w:space="0" w:color="auto"/>
        <w:bottom w:val="none" w:sz="0" w:space="0" w:color="auto"/>
        <w:right w:val="none" w:sz="0" w:space="0" w:color="auto"/>
      </w:divBdr>
    </w:div>
    <w:div w:id="1663315454">
      <w:bodyDiv w:val="1"/>
      <w:marLeft w:val="0"/>
      <w:marRight w:val="0"/>
      <w:marTop w:val="0"/>
      <w:marBottom w:val="0"/>
      <w:divBdr>
        <w:top w:val="none" w:sz="0" w:space="0" w:color="auto"/>
        <w:left w:val="none" w:sz="0" w:space="0" w:color="auto"/>
        <w:bottom w:val="none" w:sz="0" w:space="0" w:color="auto"/>
        <w:right w:val="none" w:sz="0" w:space="0" w:color="auto"/>
      </w:divBdr>
    </w:div>
    <w:div w:id="1663464374">
      <w:bodyDiv w:val="1"/>
      <w:marLeft w:val="0"/>
      <w:marRight w:val="0"/>
      <w:marTop w:val="0"/>
      <w:marBottom w:val="0"/>
      <w:divBdr>
        <w:top w:val="none" w:sz="0" w:space="0" w:color="auto"/>
        <w:left w:val="none" w:sz="0" w:space="0" w:color="auto"/>
        <w:bottom w:val="none" w:sz="0" w:space="0" w:color="auto"/>
        <w:right w:val="none" w:sz="0" w:space="0" w:color="auto"/>
      </w:divBdr>
    </w:div>
    <w:div w:id="1672760944">
      <w:bodyDiv w:val="1"/>
      <w:marLeft w:val="0"/>
      <w:marRight w:val="0"/>
      <w:marTop w:val="0"/>
      <w:marBottom w:val="0"/>
      <w:divBdr>
        <w:top w:val="none" w:sz="0" w:space="0" w:color="auto"/>
        <w:left w:val="none" w:sz="0" w:space="0" w:color="auto"/>
        <w:bottom w:val="none" w:sz="0" w:space="0" w:color="auto"/>
        <w:right w:val="none" w:sz="0" w:space="0" w:color="auto"/>
      </w:divBdr>
    </w:div>
    <w:div w:id="1686127469">
      <w:bodyDiv w:val="1"/>
      <w:marLeft w:val="0"/>
      <w:marRight w:val="0"/>
      <w:marTop w:val="0"/>
      <w:marBottom w:val="0"/>
      <w:divBdr>
        <w:top w:val="none" w:sz="0" w:space="0" w:color="auto"/>
        <w:left w:val="none" w:sz="0" w:space="0" w:color="auto"/>
        <w:bottom w:val="none" w:sz="0" w:space="0" w:color="auto"/>
        <w:right w:val="none" w:sz="0" w:space="0" w:color="auto"/>
      </w:divBdr>
    </w:div>
    <w:div w:id="1693531003">
      <w:bodyDiv w:val="1"/>
      <w:marLeft w:val="0"/>
      <w:marRight w:val="0"/>
      <w:marTop w:val="0"/>
      <w:marBottom w:val="0"/>
      <w:divBdr>
        <w:top w:val="none" w:sz="0" w:space="0" w:color="auto"/>
        <w:left w:val="none" w:sz="0" w:space="0" w:color="auto"/>
        <w:bottom w:val="none" w:sz="0" w:space="0" w:color="auto"/>
        <w:right w:val="none" w:sz="0" w:space="0" w:color="auto"/>
      </w:divBdr>
    </w:div>
    <w:div w:id="1700426190">
      <w:bodyDiv w:val="1"/>
      <w:marLeft w:val="0"/>
      <w:marRight w:val="0"/>
      <w:marTop w:val="0"/>
      <w:marBottom w:val="0"/>
      <w:divBdr>
        <w:top w:val="none" w:sz="0" w:space="0" w:color="auto"/>
        <w:left w:val="none" w:sz="0" w:space="0" w:color="auto"/>
        <w:bottom w:val="none" w:sz="0" w:space="0" w:color="auto"/>
        <w:right w:val="none" w:sz="0" w:space="0" w:color="auto"/>
      </w:divBdr>
    </w:div>
    <w:div w:id="1705715235">
      <w:bodyDiv w:val="1"/>
      <w:marLeft w:val="0"/>
      <w:marRight w:val="0"/>
      <w:marTop w:val="0"/>
      <w:marBottom w:val="0"/>
      <w:divBdr>
        <w:top w:val="none" w:sz="0" w:space="0" w:color="auto"/>
        <w:left w:val="none" w:sz="0" w:space="0" w:color="auto"/>
        <w:bottom w:val="none" w:sz="0" w:space="0" w:color="auto"/>
        <w:right w:val="none" w:sz="0" w:space="0" w:color="auto"/>
      </w:divBdr>
    </w:div>
    <w:div w:id="1706327755">
      <w:bodyDiv w:val="1"/>
      <w:marLeft w:val="0"/>
      <w:marRight w:val="0"/>
      <w:marTop w:val="0"/>
      <w:marBottom w:val="0"/>
      <w:divBdr>
        <w:top w:val="none" w:sz="0" w:space="0" w:color="auto"/>
        <w:left w:val="none" w:sz="0" w:space="0" w:color="auto"/>
        <w:bottom w:val="none" w:sz="0" w:space="0" w:color="auto"/>
        <w:right w:val="none" w:sz="0" w:space="0" w:color="auto"/>
      </w:divBdr>
    </w:div>
    <w:div w:id="1707561044">
      <w:bodyDiv w:val="1"/>
      <w:marLeft w:val="0"/>
      <w:marRight w:val="0"/>
      <w:marTop w:val="0"/>
      <w:marBottom w:val="0"/>
      <w:divBdr>
        <w:top w:val="none" w:sz="0" w:space="0" w:color="auto"/>
        <w:left w:val="none" w:sz="0" w:space="0" w:color="auto"/>
        <w:bottom w:val="none" w:sz="0" w:space="0" w:color="auto"/>
        <w:right w:val="none" w:sz="0" w:space="0" w:color="auto"/>
      </w:divBdr>
    </w:div>
    <w:div w:id="1715540079">
      <w:bodyDiv w:val="1"/>
      <w:marLeft w:val="0"/>
      <w:marRight w:val="0"/>
      <w:marTop w:val="0"/>
      <w:marBottom w:val="0"/>
      <w:divBdr>
        <w:top w:val="none" w:sz="0" w:space="0" w:color="auto"/>
        <w:left w:val="none" w:sz="0" w:space="0" w:color="auto"/>
        <w:bottom w:val="none" w:sz="0" w:space="0" w:color="auto"/>
        <w:right w:val="none" w:sz="0" w:space="0" w:color="auto"/>
      </w:divBdr>
    </w:div>
    <w:div w:id="1715696139">
      <w:bodyDiv w:val="1"/>
      <w:marLeft w:val="0"/>
      <w:marRight w:val="0"/>
      <w:marTop w:val="0"/>
      <w:marBottom w:val="0"/>
      <w:divBdr>
        <w:top w:val="none" w:sz="0" w:space="0" w:color="auto"/>
        <w:left w:val="none" w:sz="0" w:space="0" w:color="auto"/>
        <w:bottom w:val="none" w:sz="0" w:space="0" w:color="auto"/>
        <w:right w:val="none" w:sz="0" w:space="0" w:color="auto"/>
      </w:divBdr>
    </w:div>
    <w:div w:id="1720087278">
      <w:bodyDiv w:val="1"/>
      <w:marLeft w:val="0"/>
      <w:marRight w:val="0"/>
      <w:marTop w:val="0"/>
      <w:marBottom w:val="0"/>
      <w:divBdr>
        <w:top w:val="none" w:sz="0" w:space="0" w:color="auto"/>
        <w:left w:val="none" w:sz="0" w:space="0" w:color="auto"/>
        <w:bottom w:val="none" w:sz="0" w:space="0" w:color="auto"/>
        <w:right w:val="none" w:sz="0" w:space="0" w:color="auto"/>
      </w:divBdr>
    </w:div>
    <w:div w:id="1730499113">
      <w:bodyDiv w:val="1"/>
      <w:marLeft w:val="0"/>
      <w:marRight w:val="0"/>
      <w:marTop w:val="0"/>
      <w:marBottom w:val="0"/>
      <w:divBdr>
        <w:top w:val="none" w:sz="0" w:space="0" w:color="auto"/>
        <w:left w:val="none" w:sz="0" w:space="0" w:color="auto"/>
        <w:bottom w:val="none" w:sz="0" w:space="0" w:color="auto"/>
        <w:right w:val="none" w:sz="0" w:space="0" w:color="auto"/>
      </w:divBdr>
    </w:div>
    <w:div w:id="1737511222">
      <w:bodyDiv w:val="1"/>
      <w:marLeft w:val="0"/>
      <w:marRight w:val="0"/>
      <w:marTop w:val="0"/>
      <w:marBottom w:val="0"/>
      <w:divBdr>
        <w:top w:val="none" w:sz="0" w:space="0" w:color="auto"/>
        <w:left w:val="none" w:sz="0" w:space="0" w:color="auto"/>
        <w:bottom w:val="none" w:sz="0" w:space="0" w:color="auto"/>
        <w:right w:val="none" w:sz="0" w:space="0" w:color="auto"/>
      </w:divBdr>
    </w:div>
    <w:div w:id="1748453810">
      <w:bodyDiv w:val="1"/>
      <w:marLeft w:val="0"/>
      <w:marRight w:val="0"/>
      <w:marTop w:val="0"/>
      <w:marBottom w:val="0"/>
      <w:divBdr>
        <w:top w:val="none" w:sz="0" w:space="0" w:color="auto"/>
        <w:left w:val="none" w:sz="0" w:space="0" w:color="auto"/>
        <w:bottom w:val="none" w:sz="0" w:space="0" w:color="auto"/>
        <w:right w:val="none" w:sz="0" w:space="0" w:color="auto"/>
      </w:divBdr>
    </w:div>
    <w:div w:id="1750346690">
      <w:bodyDiv w:val="1"/>
      <w:marLeft w:val="0"/>
      <w:marRight w:val="0"/>
      <w:marTop w:val="0"/>
      <w:marBottom w:val="0"/>
      <w:divBdr>
        <w:top w:val="none" w:sz="0" w:space="0" w:color="auto"/>
        <w:left w:val="none" w:sz="0" w:space="0" w:color="auto"/>
        <w:bottom w:val="none" w:sz="0" w:space="0" w:color="auto"/>
        <w:right w:val="none" w:sz="0" w:space="0" w:color="auto"/>
      </w:divBdr>
    </w:div>
    <w:div w:id="1750999485">
      <w:bodyDiv w:val="1"/>
      <w:marLeft w:val="0"/>
      <w:marRight w:val="0"/>
      <w:marTop w:val="0"/>
      <w:marBottom w:val="0"/>
      <w:divBdr>
        <w:top w:val="none" w:sz="0" w:space="0" w:color="auto"/>
        <w:left w:val="none" w:sz="0" w:space="0" w:color="auto"/>
        <w:bottom w:val="none" w:sz="0" w:space="0" w:color="auto"/>
        <w:right w:val="none" w:sz="0" w:space="0" w:color="auto"/>
      </w:divBdr>
    </w:div>
    <w:div w:id="1752197420">
      <w:bodyDiv w:val="1"/>
      <w:marLeft w:val="0"/>
      <w:marRight w:val="0"/>
      <w:marTop w:val="0"/>
      <w:marBottom w:val="0"/>
      <w:divBdr>
        <w:top w:val="none" w:sz="0" w:space="0" w:color="auto"/>
        <w:left w:val="none" w:sz="0" w:space="0" w:color="auto"/>
        <w:bottom w:val="none" w:sz="0" w:space="0" w:color="auto"/>
        <w:right w:val="none" w:sz="0" w:space="0" w:color="auto"/>
      </w:divBdr>
    </w:div>
    <w:div w:id="1755514505">
      <w:bodyDiv w:val="1"/>
      <w:marLeft w:val="0"/>
      <w:marRight w:val="0"/>
      <w:marTop w:val="0"/>
      <w:marBottom w:val="0"/>
      <w:divBdr>
        <w:top w:val="none" w:sz="0" w:space="0" w:color="auto"/>
        <w:left w:val="none" w:sz="0" w:space="0" w:color="auto"/>
        <w:bottom w:val="none" w:sz="0" w:space="0" w:color="auto"/>
        <w:right w:val="none" w:sz="0" w:space="0" w:color="auto"/>
      </w:divBdr>
    </w:div>
    <w:div w:id="1777826614">
      <w:bodyDiv w:val="1"/>
      <w:marLeft w:val="0"/>
      <w:marRight w:val="0"/>
      <w:marTop w:val="0"/>
      <w:marBottom w:val="0"/>
      <w:divBdr>
        <w:top w:val="none" w:sz="0" w:space="0" w:color="auto"/>
        <w:left w:val="none" w:sz="0" w:space="0" w:color="auto"/>
        <w:bottom w:val="none" w:sz="0" w:space="0" w:color="auto"/>
        <w:right w:val="none" w:sz="0" w:space="0" w:color="auto"/>
      </w:divBdr>
    </w:div>
    <w:div w:id="1779567406">
      <w:bodyDiv w:val="1"/>
      <w:marLeft w:val="0"/>
      <w:marRight w:val="0"/>
      <w:marTop w:val="0"/>
      <w:marBottom w:val="0"/>
      <w:divBdr>
        <w:top w:val="none" w:sz="0" w:space="0" w:color="auto"/>
        <w:left w:val="none" w:sz="0" w:space="0" w:color="auto"/>
        <w:bottom w:val="none" w:sz="0" w:space="0" w:color="auto"/>
        <w:right w:val="none" w:sz="0" w:space="0" w:color="auto"/>
      </w:divBdr>
    </w:div>
    <w:div w:id="1779644921">
      <w:bodyDiv w:val="1"/>
      <w:marLeft w:val="0"/>
      <w:marRight w:val="0"/>
      <w:marTop w:val="0"/>
      <w:marBottom w:val="0"/>
      <w:divBdr>
        <w:top w:val="none" w:sz="0" w:space="0" w:color="auto"/>
        <w:left w:val="none" w:sz="0" w:space="0" w:color="auto"/>
        <w:bottom w:val="none" w:sz="0" w:space="0" w:color="auto"/>
        <w:right w:val="none" w:sz="0" w:space="0" w:color="auto"/>
      </w:divBdr>
    </w:div>
    <w:div w:id="1790321969">
      <w:bodyDiv w:val="1"/>
      <w:marLeft w:val="0"/>
      <w:marRight w:val="0"/>
      <w:marTop w:val="0"/>
      <w:marBottom w:val="0"/>
      <w:divBdr>
        <w:top w:val="none" w:sz="0" w:space="0" w:color="auto"/>
        <w:left w:val="none" w:sz="0" w:space="0" w:color="auto"/>
        <w:bottom w:val="none" w:sz="0" w:space="0" w:color="auto"/>
        <w:right w:val="none" w:sz="0" w:space="0" w:color="auto"/>
      </w:divBdr>
    </w:div>
    <w:div w:id="1790775757">
      <w:bodyDiv w:val="1"/>
      <w:marLeft w:val="0"/>
      <w:marRight w:val="0"/>
      <w:marTop w:val="0"/>
      <w:marBottom w:val="0"/>
      <w:divBdr>
        <w:top w:val="none" w:sz="0" w:space="0" w:color="auto"/>
        <w:left w:val="none" w:sz="0" w:space="0" w:color="auto"/>
        <w:bottom w:val="none" w:sz="0" w:space="0" w:color="auto"/>
        <w:right w:val="none" w:sz="0" w:space="0" w:color="auto"/>
      </w:divBdr>
    </w:div>
    <w:div w:id="1801066450">
      <w:bodyDiv w:val="1"/>
      <w:marLeft w:val="0"/>
      <w:marRight w:val="0"/>
      <w:marTop w:val="0"/>
      <w:marBottom w:val="0"/>
      <w:divBdr>
        <w:top w:val="none" w:sz="0" w:space="0" w:color="auto"/>
        <w:left w:val="none" w:sz="0" w:space="0" w:color="auto"/>
        <w:bottom w:val="none" w:sz="0" w:space="0" w:color="auto"/>
        <w:right w:val="none" w:sz="0" w:space="0" w:color="auto"/>
      </w:divBdr>
    </w:div>
    <w:div w:id="1805149008">
      <w:bodyDiv w:val="1"/>
      <w:marLeft w:val="0"/>
      <w:marRight w:val="0"/>
      <w:marTop w:val="0"/>
      <w:marBottom w:val="0"/>
      <w:divBdr>
        <w:top w:val="none" w:sz="0" w:space="0" w:color="auto"/>
        <w:left w:val="none" w:sz="0" w:space="0" w:color="auto"/>
        <w:bottom w:val="none" w:sz="0" w:space="0" w:color="auto"/>
        <w:right w:val="none" w:sz="0" w:space="0" w:color="auto"/>
      </w:divBdr>
    </w:div>
    <w:div w:id="1809277038">
      <w:bodyDiv w:val="1"/>
      <w:marLeft w:val="0"/>
      <w:marRight w:val="0"/>
      <w:marTop w:val="0"/>
      <w:marBottom w:val="0"/>
      <w:divBdr>
        <w:top w:val="none" w:sz="0" w:space="0" w:color="auto"/>
        <w:left w:val="none" w:sz="0" w:space="0" w:color="auto"/>
        <w:bottom w:val="none" w:sz="0" w:space="0" w:color="auto"/>
        <w:right w:val="none" w:sz="0" w:space="0" w:color="auto"/>
      </w:divBdr>
    </w:div>
    <w:div w:id="1811051433">
      <w:bodyDiv w:val="1"/>
      <w:marLeft w:val="0"/>
      <w:marRight w:val="0"/>
      <w:marTop w:val="0"/>
      <w:marBottom w:val="0"/>
      <w:divBdr>
        <w:top w:val="none" w:sz="0" w:space="0" w:color="auto"/>
        <w:left w:val="none" w:sz="0" w:space="0" w:color="auto"/>
        <w:bottom w:val="none" w:sz="0" w:space="0" w:color="auto"/>
        <w:right w:val="none" w:sz="0" w:space="0" w:color="auto"/>
      </w:divBdr>
    </w:div>
    <w:div w:id="1811702339">
      <w:bodyDiv w:val="1"/>
      <w:marLeft w:val="0"/>
      <w:marRight w:val="0"/>
      <w:marTop w:val="0"/>
      <w:marBottom w:val="0"/>
      <w:divBdr>
        <w:top w:val="none" w:sz="0" w:space="0" w:color="auto"/>
        <w:left w:val="none" w:sz="0" w:space="0" w:color="auto"/>
        <w:bottom w:val="none" w:sz="0" w:space="0" w:color="auto"/>
        <w:right w:val="none" w:sz="0" w:space="0" w:color="auto"/>
      </w:divBdr>
    </w:div>
    <w:div w:id="1813255892">
      <w:bodyDiv w:val="1"/>
      <w:marLeft w:val="0"/>
      <w:marRight w:val="0"/>
      <w:marTop w:val="0"/>
      <w:marBottom w:val="0"/>
      <w:divBdr>
        <w:top w:val="none" w:sz="0" w:space="0" w:color="auto"/>
        <w:left w:val="none" w:sz="0" w:space="0" w:color="auto"/>
        <w:bottom w:val="none" w:sz="0" w:space="0" w:color="auto"/>
        <w:right w:val="none" w:sz="0" w:space="0" w:color="auto"/>
      </w:divBdr>
    </w:div>
    <w:div w:id="1817453781">
      <w:bodyDiv w:val="1"/>
      <w:marLeft w:val="0"/>
      <w:marRight w:val="0"/>
      <w:marTop w:val="0"/>
      <w:marBottom w:val="0"/>
      <w:divBdr>
        <w:top w:val="none" w:sz="0" w:space="0" w:color="auto"/>
        <w:left w:val="none" w:sz="0" w:space="0" w:color="auto"/>
        <w:bottom w:val="none" w:sz="0" w:space="0" w:color="auto"/>
        <w:right w:val="none" w:sz="0" w:space="0" w:color="auto"/>
      </w:divBdr>
    </w:div>
    <w:div w:id="1824272148">
      <w:bodyDiv w:val="1"/>
      <w:marLeft w:val="0"/>
      <w:marRight w:val="0"/>
      <w:marTop w:val="0"/>
      <w:marBottom w:val="0"/>
      <w:divBdr>
        <w:top w:val="none" w:sz="0" w:space="0" w:color="auto"/>
        <w:left w:val="none" w:sz="0" w:space="0" w:color="auto"/>
        <w:bottom w:val="none" w:sz="0" w:space="0" w:color="auto"/>
        <w:right w:val="none" w:sz="0" w:space="0" w:color="auto"/>
      </w:divBdr>
    </w:div>
    <w:div w:id="1825658959">
      <w:bodyDiv w:val="1"/>
      <w:marLeft w:val="0"/>
      <w:marRight w:val="0"/>
      <w:marTop w:val="0"/>
      <w:marBottom w:val="0"/>
      <w:divBdr>
        <w:top w:val="none" w:sz="0" w:space="0" w:color="auto"/>
        <w:left w:val="none" w:sz="0" w:space="0" w:color="auto"/>
        <w:bottom w:val="none" w:sz="0" w:space="0" w:color="auto"/>
        <w:right w:val="none" w:sz="0" w:space="0" w:color="auto"/>
      </w:divBdr>
    </w:div>
    <w:div w:id="1828014070">
      <w:bodyDiv w:val="1"/>
      <w:marLeft w:val="0"/>
      <w:marRight w:val="0"/>
      <w:marTop w:val="0"/>
      <w:marBottom w:val="0"/>
      <w:divBdr>
        <w:top w:val="none" w:sz="0" w:space="0" w:color="auto"/>
        <w:left w:val="none" w:sz="0" w:space="0" w:color="auto"/>
        <w:bottom w:val="none" w:sz="0" w:space="0" w:color="auto"/>
        <w:right w:val="none" w:sz="0" w:space="0" w:color="auto"/>
      </w:divBdr>
    </w:div>
    <w:div w:id="1829781981">
      <w:bodyDiv w:val="1"/>
      <w:marLeft w:val="0"/>
      <w:marRight w:val="0"/>
      <w:marTop w:val="0"/>
      <w:marBottom w:val="0"/>
      <w:divBdr>
        <w:top w:val="none" w:sz="0" w:space="0" w:color="auto"/>
        <w:left w:val="none" w:sz="0" w:space="0" w:color="auto"/>
        <w:bottom w:val="none" w:sz="0" w:space="0" w:color="auto"/>
        <w:right w:val="none" w:sz="0" w:space="0" w:color="auto"/>
      </w:divBdr>
    </w:div>
    <w:div w:id="1830292954">
      <w:bodyDiv w:val="1"/>
      <w:marLeft w:val="0"/>
      <w:marRight w:val="0"/>
      <w:marTop w:val="0"/>
      <w:marBottom w:val="0"/>
      <w:divBdr>
        <w:top w:val="none" w:sz="0" w:space="0" w:color="auto"/>
        <w:left w:val="none" w:sz="0" w:space="0" w:color="auto"/>
        <w:bottom w:val="none" w:sz="0" w:space="0" w:color="auto"/>
        <w:right w:val="none" w:sz="0" w:space="0" w:color="auto"/>
      </w:divBdr>
    </w:div>
    <w:div w:id="1831171772">
      <w:bodyDiv w:val="1"/>
      <w:marLeft w:val="0"/>
      <w:marRight w:val="0"/>
      <w:marTop w:val="0"/>
      <w:marBottom w:val="0"/>
      <w:divBdr>
        <w:top w:val="none" w:sz="0" w:space="0" w:color="auto"/>
        <w:left w:val="none" w:sz="0" w:space="0" w:color="auto"/>
        <w:bottom w:val="none" w:sz="0" w:space="0" w:color="auto"/>
        <w:right w:val="none" w:sz="0" w:space="0" w:color="auto"/>
      </w:divBdr>
    </w:div>
    <w:div w:id="1833450146">
      <w:bodyDiv w:val="1"/>
      <w:marLeft w:val="0"/>
      <w:marRight w:val="0"/>
      <w:marTop w:val="0"/>
      <w:marBottom w:val="0"/>
      <w:divBdr>
        <w:top w:val="none" w:sz="0" w:space="0" w:color="auto"/>
        <w:left w:val="none" w:sz="0" w:space="0" w:color="auto"/>
        <w:bottom w:val="none" w:sz="0" w:space="0" w:color="auto"/>
        <w:right w:val="none" w:sz="0" w:space="0" w:color="auto"/>
      </w:divBdr>
    </w:div>
    <w:div w:id="1839806872">
      <w:bodyDiv w:val="1"/>
      <w:marLeft w:val="0"/>
      <w:marRight w:val="0"/>
      <w:marTop w:val="0"/>
      <w:marBottom w:val="0"/>
      <w:divBdr>
        <w:top w:val="none" w:sz="0" w:space="0" w:color="auto"/>
        <w:left w:val="none" w:sz="0" w:space="0" w:color="auto"/>
        <w:bottom w:val="none" w:sz="0" w:space="0" w:color="auto"/>
        <w:right w:val="none" w:sz="0" w:space="0" w:color="auto"/>
      </w:divBdr>
    </w:div>
    <w:div w:id="1843818449">
      <w:bodyDiv w:val="1"/>
      <w:marLeft w:val="0"/>
      <w:marRight w:val="0"/>
      <w:marTop w:val="0"/>
      <w:marBottom w:val="0"/>
      <w:divBdr>
        <w:top w:val="none" w:sz="0" w:space="0" w:color="auto"/>
        <w:left w:val="none" w:sz="0" w:space="0" w:color="auto"/>
        <w:bottom w:val="none" w:sz="0" w:space="0" w:color="auto"/>
        <w:right w:val="none" w:sz="0" w:space="0" w:color="auto"/>
      </w:divBdr>
    </w:div>
    <w:div w:id="1846239177">
      <w:bodyDiv w:val="1"/>
      <w:marLeft w:val="0"/>
      <w:marRight w:val="0"/>
      <w:marTop w:val="0"/>
      <w:marBottom w:val="0"/>
      <w:divBdr>
        <w:top w:val="none" w:sz="0" w:space="0" w:color="auto"/>
        <w:left w:val="none" w:sz="0" w:space="0" w:color="auto"/>
        <w:bottom w:val="none" w:sz="0" w:space="0" w:color="auto"/>
        <w:right w:val="none" w:sz="0" w:space="0" w:color="auto"/>
      </w:divBdr>
    </w:div>
    <w:div w:id="1849101270">
      <w:bodyDiv w:val="1"/>
      <w:marLeft w:val="0"/>
      <w:marRight w:val="0"/>
      <w:marTop w:val="0"/>
      <w:marBottom w:val="0"/>
      <w:divBdr>
        <w:top w:val="none" w:sz="0" w:space="0" w:color="auto"/>
        <w:left w:val="none" w:sz="0" w:space="0" w:color="auto"/>
        <w:bottom w:val="none" w:sz="0" w:space="0" w:color="auto"/>
        <w:right w:val="none" w:sz="0" w:space="0" w:color="auto"/>
      </w:divBdr>
    </w:div>
    <w:div w:id="1852066003">
      <w:bodyDiv w:val="1"/>
      <w:marLeft w:val="0"/>
      <w:marRight w:val="0"/>
      <w:marTop w:val="0"/>
      <w:marBottom w:val="0"/>
      <w:divBdr>
        <w:top w:val="none" w:sz="0" w:space="0" w:color="auto"/>
        <w:left w:val="none" w:sz="0" w:space="0" w:color="auto"/>
        <w:bottom w:val="none" w:sz="0" w:space="0" w:color="auto"/>
        <w:right w:val="none" w:sz="0" w:space="0" w:color="auto"/>
      </w:divBdr>
    </w:div>
    <w:div w:id="1853564017">
      <w:bodyDiv w:val="1"/>
      <w:marLeft w:val="0"/>
      <w:marRight w:val="0"/>
      <w:marTop w:val="0"/>
      <w:marBottom w:val="0"/>
      <w:divBdr>
        <w:top w:val="none" w:sz="0" w:space="0" w:color="auto"/>
        <w:left w:val="none" w:sz="0" w:space="0" w:color="auto"/>
        <w:bottom w:val="none" w:sz="0" w:space="0" w:color="auto"/>
        <w:right w:val="none" w:sz="0" w:space="0" w:color="auto"/>
      </w:divBdr>
    </w:div>
    <w:div w:id="1856267365">
      <w:bodyDiv w:val="1"/>
      <w:marLeft w:val="0"/>
      <w:marRight w:val="0"/>
      <w:marTop w:val="0"/>
      <w:marBottom w:val="0"/>
      <w:divBdr>
        <w:top w:val="none" w:sz="0" w:space="0" w:color="auto"/>
        <w:left w:val="none" w:sz="0" w:space="0" w:color="auto"/>
        <w:bottom w:val="none" w:sz="0" w:space="0" w:color="auto"/>
        <w:right w:val="none" w:sz="0" w:space="0" w:color="auto"/>
      </w:divBdr>
    </w:div>
    <w:div w:id="1857379871">
      <w:bodyDiv w:val="1"/>
      <w:marLeft w:val="0"/>
      <w:marRight w:val="0"/>
      <w:marTop w:val="0"/>
      <w:marBottom w:val="0"/>
      <w:divBdr>
        <w:top w:val="none" w:sz="0" w:space="0" w:color="auto"/>
        <w:left w:val="none" w:sz="0" w:space="0" w:color="auto"/>
        <w:bottom w:val="none" w:sz="0" w:space="0" w:color="auto"/>
        <w:right w:val="none" w:sz="0" w:space="0" w:color="auto"/>
      </w:divBdr>
    </w:div>
    <w:div w:id="1857577570">
      <w:bodyDiv w:val="1"/>
      <w:marLeft w:val="0"/>
      <w:marRight w:val="0"/>
      <w:marTop w:val="0"/>
      <w:marBottom w:val="0"/>
      <w:divBdr>
        <w:top w:val="none" w:sz="0" w:space="0" w:color="auto"/>
        <w:left w:val="none" w:sz="0" w:space="0" w:color="auto"/>
        <w:bottom w:val="none" w:sz="0" w:space="0" w:color="auto"/>
        <w:right w:val="none" w:sz="0" w:space="0" w:color="auto"/>
      </w:divBdr>
    </w:div>
    <w:div w:id="1860000049">
      <w:bodyDiv w:val="1"/>
      <w:marLeft w:val="0"/>
      <w:marRight w:val="0"/>
      <w:marTop w:val="0"/>
      <w:marBottom w:val="0"/>
      <w:divBdr>
        <w:top w:val="none" w:sz="0" w:space="0" w:color="auto"/>
        <w:left w:val="none" w:sz="0" w:space="0" w:color="auto"/>
        <w:bottom w:val="none" w:sz="0" w:space="0" w:color="auto"/>
        <w:right w:val="none" w:sz="0" w:space="0" w:color="auto"/>
      </w:divBdr>
    </w:div>
    <w:div w:id="1861967088">
      <w:bodyDiv w:val="1"/>
      <w:marLeft w:val="0"/>
      <w:marRight w:val="0"/>
      <w:marTop w:val="0"/>
      <w:marBottom w:val="0"/>
      <w:divBdr>
        <w:top w:val="none" w:sz="0" w:space="0" w:color="auto"/>
        <w:left w:val="none" w:sz="0" w:space="0" w:color="auto"/>
        <w:bottom w:val="none" w:sz="0" w:space="0" w:color="auto"/>
        <w:right w:val="none" w:sz="0" w:space="0" w:color="auto"/>
      </w:divBdr>
    </w:div>
    <w:div w:id="1863320088">
      <w:bodyDiv w:val="1"/>
      <w:marLeft w:val="0"/>
      <w:marRight w:val="0"/>
      <w:marTop w:val="0"/>
      <w:marBottom w:val="0"/>
      <w:divBdr>
        <w:top w:val="none" w:sz="0" w:space="0" w:color="auto"/>
        <w:left w:val="none" w:sz="0" w:space="0" w:color="auto"/>
        <w:bottom w:val="none" w:sz="0" w:space="0" w:color="auto"/>
        <w:right w:val="none" w:sz="0" w:space="0" w:color="auto"/>
      </w:divBdr>
    </w:div>
    <w:div w:id="1864857229">
      <w:bodyDiv w:val="1"/>
      <w:marLeft w:val="0"/>
      <w:marRight w:val="0"/>
      <w:marTop w:val="0"/>
      <w:marBottom w:val="0"/>
      <w:divBdr>
        <w:top w:val="none" w:sz="0" w:space="0" w:color="auto"/>
        <w:left w:val="none" w:sz="0" w:space="0" w:color="auto"/>
        <w:bottom w:val="none" w:sz="0" w:space="0" w:color="auto"/>
        <w:right w:val="none" w:sz="0" w:space="0" w:color="auto"/>
      </w:divBdr>
    </w:div>
    <w:div w:id="1865512294">
      <w:bodyDiv w:val="1"/>
      <w:marLeft w:val="0"/>
      <w:marRight w:val="0"/>
      <w:marTop w:val="0"/>
      <w:marBottom w:val="0"/>
      <w:divBdr>
        <w:top w:val="none" w:sz="0" w:space="0" w:color="auto"/>
        <w:left w:val="none" w:sz="0" w:space="0" w:color="auto"/>
        <w:bottom w:val="none" w:sz="0" w:space="0" w:color="auto"/>
        <w:right w:val="none" w:sz="0" w:space="0" w:color="auto"/>
      </w:divBdr>
    </w:div>
    <w:div w:id="1870142331">
      <w:bodyDiv w:val="1"/>
      <w:marLeft w:val="0"/>
      <w:marRight w:val="0"/>
      <w:marTop w:val="0"/>
      <w:marBottom w:val="0"/>
      <w:divBdr>
        <w:top w:val="none" w:sz="0" w:space="0" w:color="auto"/>
        <w:left w:val="none" w:sz="0" w:space="0" w:color="auto"/>
        <w:bottom w:val="none" w:sz="0" w:space="0" w:color="auto"/>
        <w:right w:val="none" w:sz="0" w:space="0" w:color="auto"/>
      </w:divBdr>
    </w:div>
    <w:div w:id="1872643575">
      <w:bodyDiv w:val="1"/>
      <w:marLeft w:val="0"/>
      <w:marRight w:val="0"/>
      <w:marTop w:val="0"/>
      <w:marBottom w:val="0"/>
      <w:divBdr>
        <w:top w:val="none" w:sz="0" w:space="0" w:color="auto"/>
        <w:left w:val="none" w:sz="0" w:space="0" w:color="auto"/>
        <w:bottom w:val="none" w:sz="0" w:space="0" w:color="auto"/>
        <w:right w:val="none" w:sz="0" w:space="0" w:color="auto"/>
      </w:divBdr>
    </w:div>
    <w:div w:id="1875459237">
      <w:bodyDiv w:val="1"/>
      <w:marLeft w:val="0"/>
      <w:marRight w:val="0"/>
      <w:marTop w:val="0"/>
      <w:marBottom w:val="0"/>
      <w:divBdr>
        <w:top w:val="none" w:sz="0" w:space="0" w:color="auto"/>
        <w:left w:val="none" w:sz="0" w:space="0" w:color="auto"/>
        <w:bottom w:val="none" w:sz="0" w:space="0" w:color="auto"/>
        <w:right w:val="none" w:sz="0" w:space="0" w:color="auto"/>
      </w:divBdr>
    </w:div>
    <w:div w:id="1882397215">
      <w:bodyDiv w:val="1"/>
      <w:marLeft w:val="0"/>
      <w:marRight w:val="0"/>
      <w:marTop w:val="0"/>
      <w:marBottom w:val="0"/>
      <w:divBdr>
        <w:top w:val="none" w:sz="0" w:space="0" w:color="auto"/>
        <w:left w:val="none" w:sz="0" w:space="0" w:color="auto"/>
        <w:bottom w:val="none" w:sz="0" w:space="0" w:color="auto"/>
        <w:right w:val="none" w:sz="0" w:space="0" w:color="auto"/>
      </w:divBdr>
    </w:div>
    <w:div w:id="1889730640">
      <w:bodyDiv w:val="1"/>
      <w:marLeft w:val="0"/>
      <w:marRight w:val="0"/>
      <w:marTop w:val="0"/>
      <w:marBottom w:val="0"/>
      <w:divBdr>
        <w:top w:val="none" w:sz="0" w:space="0" w:color="auto"/>
        <w:left w:val="none" w:sz="0" w:space="0" w:color="auto"/>
        <w:bottom w:val="none" w:sz="0" w:space="0" w:color="auto"/>
        <w:right w:val="none" w:sz="0" w:space="0" w:color="auto"/>
      </w:divBdr>
    </w:div>
    <w:div w:id="1893420119">
      <w:bodyDiv w:val="1"/>
      <w:marLeft w:val="0"/>
      <w:marRight w:val="0"/>
      <w:marTop w:val="0"/>
      <w:marBottom w:val="0"/>
      <w:divBdr>
        <w:top w:val="none" w:sz="0" w:space="0" w:color="auto"/>
        <w:left w:val="none" w:sz="0" w:space="0" w:color="auto"/>
        <w:bottom w:val="none" w:sz="0" w:space="0" w:color="auto"/>
        <w:right w:val="none" w:sz="0" w:space="0" w:color="auto"/>
      </w:divBdr>
    </w:div>
    <w:div w:id="1895921046">
      <w:bodyDiv w:val="1"/>
      <w:marLeft w:val="0"/>
      <w:marRight w:val="0"/>
      <w:marTop w:val="0"/>
      <w:marBottom w:val="0"/>
      <w:divBdr>
        <w:top w:val="none" w:sz="0" w:space="0" w:color="auto"/>
        <w:left w:val="none" w:sz="0" w:space="0" w:color="auto"/>
        <w:bottom w:val="none" w:sz="0" w:space="0" w:color="auto"/>
        <w:right w:val="none" w:sz="0" w:space="0" w:color="auto"/>
      </w:divBdr>
    </w:div>
    <w:div w:id="1910577545">
      <w:bodyDiv w:val="1"/>
      <w:marLeft w:val="0"/>
      <w:marRight w:val="0"/>
      <w:marTop w:val="0"/>
      <w:marBottom w:val="0"/>
      <w:divBdr>
        <w:top w:val="none" w:sz="0" w:space="0" w:color="auto"/>
        <w:left w:val="none" w:sz="0" w:space="0" w:color="auto"/>
        <w:bottom w:val="none" w:sz="0" w:space="0" w:color="auto"/>
        <w:right w:val="none" w:sz="0" w:space="0" w:color="auto"/>
      </w:divBdr>
    </w:div>
    <w:div w:id="1911114110">
      <w:bodyDiv w:val="1"/>
      <w:marLeft w:val="0"/>
      <w:marRight w:val="0"/>
      <w:marTop w:val="0"/>
      <w:marBottom w:val="0"/>
      <w:divBdr>
        <w:top w:val="none" w:sz="0" w:space="0" w:color="auto"/>
        <w:left w:val="none" w:sz="0" w:space="0" w:color="auto"/>
        <w:bottom w:val="none" w:sz="0" w:space="0" w:color="auto"/>
        <w:right w:val="none" w:sz="0" w:space="0" w:color="auto"/>
      </w:divBdr>
    </w:div>
    <w:div w:id="1915315718">
      <w:bodyDiv w:val="1"/>
      <w:marLeft w:val="0"/>
      <w:marRight w:val="0"/>
      <w:marTop w:val="0"/>
      <w:marBottom w:val="0"/>
      <w:divBdr>
        <w:top w:val="none" w:sz="0" w:space="0" w:color="auto"/>
        <w:left w:val="none" w:sz="0" w:space="0" w:color="auto"/>
        <w:bottom w:val="none" w:sz="0" w:space="0" w:color="auto"/>
        <w:right w:val="none" w:sz="0" w:space="0" w:color="auto"/>
      </w:divBdr>
    </w:div>
    <w:div w:id="1923877899">
      <w:bodyDiv w:val="1"/>
      <w:marLeft w:val="0"/>
      <w:marRight w:val="0"/>
      <w:marTop w:val="0"/>
      <w:marBottom w:val="0"/>
      <w:divBdr>
        <w:top w:val="none" w:sz="0" w:space="0" w:color="auto"/>
        <w:left w:val="none" w:sz="0" w:space="0" w:color="auto"/>
        <w:bottom w:val="none" w:sz="0" w:space="0" w:color="auto"/>
        <w:right w:val="none" w:sz="0" w:space="0" w:color="auto"/>
      </w:divBdr>
    </w:div>
    <w:div w:id="1934195862">
      <w:bodyDiv w:val="1"/>
      <w:marLeft w:val="0"/>
      <w:marRight w:val="0"/>
      <w:marTop w:val="0"/>
      <w:marBottom w:val="0"/>
      <w:divBdr>
        <w:top w:val="none" w:sz="0" w:space="0" w:color="auto"/>
        <w:left w:val="none" w:sz="0" w:space="0" w:color="auto"/>
        <w:bottom w:val="none" w:sz="0" w:space="0" w:color="auto"/>
        <w:right w:val="none" w:sz="0" w:space="0" w:color="auto"/>
      </w:divBdr>
    </w:div>
    <w:div w:id="1953897157">
      <w:bodyDiv w:val="1"/>
      <w:marLeft w:val="0"/>
      <w:marRight w:val="0"/>
      <w:marTop w:val="0"/>
      <w:marBottom w:val="0"/>
      <w:divBdr>
        <w:top w:val="none" w:sz="0" w:space="0" w:color="auto"/>
        <w:left w:val="none" w:sz="0" w:space="0" w:color="auto"/>
        <w:bottom w:val="none" w:sz="0" w:space="0" w:color="auto"/>
        <w:right w:val="none" w:sz="0" w:space="0" w:color="auto"/>
      </w:divBdr>
    </w:div>
    <w:div w:id="1958104576">
      <w:bodyDiv w:val="1"/>
      <w:marLeft w:val="0"/>
      <w:marRight w:val="0"/>
      <w:marTop w:val="0"/>
      <w:marBottom w:val="0"/>
      <w:divBdr>
        <w:top w:val="none" w:sz="0" w:space="0" w:color="auto"/>
        <w:left w:val="none" w:sz="0" w:space="0" w:color="auto"/>
        <w:bottom w:val="none" w:sz="0" w:space="0" w:color="auto"/>
        <w:right w:val="none" w:sz="0" w:space="0" w:color="auto"/>
      </w:divBdr>
    </w:div>
    <w:div w:id="1959288137">
      <w:bodyDiv w:val="1"/>
      <w:marLeft w:val="0"/>
      <w:marRight w:val="0"/>
      <w:marTop w:val="0"/>
      <w:marBottom w:val="0"/>
      <w:divBdr>
        <w:top w:val="none" w:sz="0" w:space="0" w:color="auto"/>
        <w:left w:val="none" w:sz="0" w:space="0" w:color="auto"/>
        <w:bottom w:val="none" w:sz="0" w:space="0" w:color="auto"/>
        <w:right w:val="none" w:sz="0" w:space="0" w:color="auto"/>
      </w:divBdr>
    </w:div>
    <w:div w:id="1961642458">
      <w:bodyDiv w:val="1"/>
      <w:marLeft w:val="0"/>
      <w:marRight w:val="0"/>
      <w:marTop w:val="0"/>
      <w:marBottom w:val="0"/>
      <w:divBdr>
        <w:top w:val="none" w:sz="0" w:space="0" w:color="auto"/>
        <w:left w:val="none" w:sz="0" w:space="0" w:color="auto"/>
        <w:bottom w:val="none" w:sz="0" w:space="0" w:color="auto"/>
        <w:right w:val="none" w:sz="0" w:space="0" w:color="auto"/>
      </w:divBdr>
    </w:div>
    <w:div w:id="1962613035">
      <w:bodyDiv w:val="1"/>
      <w:marLeft w:val="0"/>
      <w:marRight w:val="0"/>
      <w:marTop w:val="0"/>
      <w:marBottom w:val="0"/>
      <w:divBdr>
        <w:top w:val="none" w:sz="0" w:space="0" w:color="auto"/>
        <w:left w:val="none" w:sz="0" w:space="0" w:color="auto"/>
        <w:bottom w:val="none" w:sz="0" w:space="0" w:color="auto"/>
        <w:right w:val="none" w:sz="0" w:space="0" w:color="auto"/>
      </w:divBdr>
    </w:div>
    <w:div w:id="1962690276">
      <w:bodyDiv w:val="1"/>
      <w:marLeft w:val="0"/>
      <w:marRight w:val="0"/>
      <w:marTop w:val="0"/>
      <w:marBottom w:val="0"/>
      <w:divBdr>
        <w:top w:val="none" w:sz="0" w:space="0" w:color="auto"/>
        <w:left w:val="none" w:sz="0" w:space="0" w:color="auto"/>
        <w:bottom w:val="none" w:sz="0" w:space="0" w:color="auto"/>
        <w:right w:val="none" w:sz="0" w:space="0" w:color="auto"/>
      </w:divBdr>
    </w:div>
    <w:div w:id="1962804288">
      <w:bodyDiv w:val="1"/>
      <w:marLeft w:val="0"/>
      <w:marRight w:val="0"/>
      <w:marTop w:val="0"/>
      <w:marBottom w:val="0"/>
      <w:divBdr>
        <w:top w:val="none" w:sz="0" w:space="0" w:color="auto"/>
        <w:left w:val="none" w:sz="0" w:space="0" w:color="auto"/>
        <w:bottom w:val="none" w:sz="0" w:space="0" w:color="auto"/>
        <w:right w:val="none" w:sz="0" w:space="0" w:color="auto"/>
      </w:divBdr>
    </w:div>
    <w:div w:id="1966235367">
      <w:bodyDiv w:val="1"/>
      <w:marLeft w:val="0"/>
      <w:marRight w:val="0"/>
      <w:marTop w:val="0"/>
      <w:marBottom w:val="0"/>
      <w:divBdr>
        <w:top w:val="none" w:sz="0" w:space="0" w:color="auto"/>
        <w:left w:val="none" w:sz="0" w:space="0" w:color="auto"/>
        <w:bottom w:val="none" w:sz="0" w:space="0" w:color="auto"/>
        <w:right w:val="none" w:sz="0" w:space="0" w:color="auto"/>
      </w:divBdr>
    </w:div>
    <w:div w:id="1967157504">
      <w:bodyDiv w:val="1"/>
      <w:marLeft w:val="0"/>
      <w:marRight w:val="0"/>
      <w:marTop w:val="0"/>
      <w:marBottom w:val="0"/>
      <w:divBdr>
        <w:top w:val="none" w:sz="0" w:space="0" w:color="auto"/>
        <w:left w:val="none" w:sz="0" w:space="0" w:color="auto"/>
        <w:bottom w:val="none" w:sz="0" w:space="0" w:color="auto"/>
        <w:right w:val="none" w:sz="0" w:space="0" w:color="auto"/>
      </w:divBdr>
    </w:div>
    <w:div w:id="1976447499">
      <w:bodyDiv w:val="1"/>
      <w:marLeft w:val="0"/>
      <w:marRight w:val="0"/>
      <w:marTop w:val="0"/>
      <w:marBottom w:val="0"/>
      <w:divBdr>
        <w:top w:val="none" w:sz="0" w:space="0" w:color="auto"/>
        <w:left w:val="none" w:sz="0" w:space="0" w:color="auto"/>
        <w:bottom w:val="none" w:sz="0" w:space="0" w:color="auto"/>
        <w:right w:val="none" w:sz="0" w:space="0" w:color="auto"/>
      </w:divBdr>
    </w:div>
    <w:div w:id="1976906471">
      <w:bodyDiv w:val="1"/>
      <w:marLeft w:val="0"/>
      <w:marRight w:val="0"/>
      <w:marTop w:val="0"/>
      <w:marBottom w:val="0"/>
      <w:divBdr>
        <w:top w:val="none" w:sz="0" w:space="0" w:color="auto"/>
        <w:left w:val="none" w:sz="0" w:space="0" w:color="auto"/>
        <w:bottom w:val="none" w:sz="0" w:space="0" w:color="auto"/>
        <w:right w:val="none" w:sz="0" w:space="0" w:color="auto"/>
      </w:divBdr>
    </w:div>
    <w:div w:id="1983197116">
      <w:bodyDiv w:val="1"/>
      <w:marLeft w:val="0"/>
      <w:marRight w:val="0"/>
      <w:marTop w:val="0"/>
      <w:marBottom w:val="0"/>
      <w:divBdr>
        <w:top w:val="none" w:sz="0" w:space="0" w:color="auto"/>
        <w:left w:val="none" w:sz="0" w:space="0" w:color="auto"/>
        <w:bottom w:val="none" w:sz="0" w:space="0" w:color="auto"/>
        <w:right w:val="none" w:sz="0" w:space="0" w:color="auto"/>
      </w:divBdr>
    </w:div>
    <w:div w:id="1984386727">
      <w:bodyDiv w:val="1"/>
      <w:marLeft w:val="0"/>
      <w:marRight w:val="0"/>
      <w:marTop w:val="0"/>
      <w:marBottom w:val="0"/>
      <w:divBdr>
        <w:top w:val="none" w:sz="0" w:space="0" w:color="auto"/>
        <w:left w:val="none" w:sz="0" w:space="0" w:color="auto"/>
        <w:bottom w:val="none" w:sz="0" w:space="0" w:color="auto"/>
        <w:right w:val="none" w:sz="0" w:space="0" w:color="auto"/>
      </w:divBdr>
    </w:div>
    <w:div w:id="1988509166">
      <w:bodyDiv w:val="1"/>
      <w:marLeft w:val="0"/>
      <w:marRight w:val="0"/>
      <w:marTop w:val="0"/>
      <w:marBottom w:val="0"/>
      <w:divBdr>
        <w:top w:val="none" w:sz="0" w:space="0" w:color="auto"/>
        <w:left w:val="none" w:sz="0" w:space="0" w:color="auto"/>
        <w:bottom w:val="none" w:sz="0" w:space="0" w:color="auto"/>
        <w:right w:val="none" w:sz="0" w:space="0" w:color="auto"/>
      </w:divBdr>
    </w:div>
    <w:div w:id="1991014892">
      <w:bodyDiv w:val="1"/>
      <w:marLeft w:val="0"/>
      <w:marRight w:val="0"/>
      <w:marTop w:val="0"/>
      <w:marBottom w:val="0"/>
      <w:divBdr>
        <w:top w:val="none" w:sz="0" w:space="0" w:color="auto"/>
        <w:left w:val="none" w:sz="0" w:space="0" w:color="auto"/>
        <w:bottom w:val="none" w:sz="0" w:space="0" w:color="auto"/>
        <w:right w:val="none" w:sz="0" w:space="0" w:color="auto"/>
      </w:divBdr>
    </w:div>
    <w:div w:id="1994218103">
      <w:bodyDiv w:val="1"/>
      <w:marLeft w:val="0"/>
      <w:marRight w:val="0"/>
      <w:marTop w:val="0"/>
      <w:marBottom w:val="0"/>
      <w:divBdr>
        <w:top w:val="none" w:sz="0" w:space="0" w:color="auto"/>
        <w:left w:val="none" w:sz="0" w:space="0" w:color="auto"/>
        <w:bottom w:val="none" w:sz="0" w:space="0" w:color="auto"/>
        <w:right w:val="none" w:sz="0" w:space="0" w:color="auto"/>
      </w:divBdr>
    </w:div>
    <w:div w:id="1994869999">
      <w:bodyDiv w:val="1"/>
      <w:marLeft w:val="0"/>
      <w:marRight w:val="0"/>
      <w:marTop w:val="0"/>
      <w:marBottom w:val="0"/>
      <w:divBdr>
        <w:top w:val="none" w:sz="0" w:space="0" w:color="auto"/>
        <w:left w:val="none" w:sz="0" w:space="0" w:color="auto"/>
        <w:bottom w:val="none" w:sz="0" w:space="0" w:color="auto"/>
        <w:right w:val="none" w:sz="0" w:space="0" w:color="auto"/>
      </w:divBdr>
    </w:div>
    <w:div w:id="2001807666">
      <w:bodyDiv w:val="1"/>
      <w:marLeft w:val="0"/>
      <w:marRight w:val="0"/>
      <w:marTop w:val="0"/>
      <w:marBottom w:val="0"/>
      <w:divBdr>
        <w:top w:val="none" w:sz="0" w:space="0" w:color="auto"/>
        <w:left w:val="none" w:sz="0" w:space="0" w:color="auto"/>
        <w:bottom w:val="none" w:sz="0" w:space="0" w:color="auto"/>
        <w:right w:val="none" w:sz="0" w:space="0" w:color="auto"/>
      </w:divBdr>
    </w:div>
    <w:div w:id="2004777738">
      <w:bodyDiv w:val="1"/>
      <w:marLeft w:val="0"/>
      <w:marRight w:val="0"/>
      <w:marTop w:val="0"/>
      <w:marBottom w:val="0"/>
      <w:divBdr>
        <w:top w:val="none" w:sz="0" w:space="0" w:color="auto"/>
        <w:left w:val="none" w:sz="0" w:space="0" w:color="auto"/>
        <w:bottom w:val="none" w:sz="0" w:space="0" w:color="auto"/>
        <w:right w:val="none" w:sz="0" w:space="0" w:color="auto"/>
      </w:divBdr>
    </w:div>
    <w:div w:id="2006516271">
      <w:bodyDiv w:val="1"/>
      <w:marLeft w:val="0"/>
      <w:marRight w:val="0"/>
      <w:marTop w:val="0"/>
      <w:marBottom w:val="0"/>
      <w:divBdr>
        <w:top w:val="none" w:sz="0" w:space="0" w:color="auto"/>
        <w:left w:val="none" w:sz="0" w:space="0" w:color="auto"/>
        <w:bottom w:val="none" w:sz="0" w:space="0" w:color="auto"/>
        <w:right w:val="none" w:sz="0" w:space="0" w:color="auto"/>
      </w:divBdr>
    </w:div>
    <w:div w:id="2009938704">
      <w:bodyDiv w:val="1"/>
      <w:marLeft w:val="0"/>
      <w:marRight w:val="0"/>
      <w:marTop w:val="0"/>
      <w:marBottom w:val="0"/>
      <w:divBdr>
        <w:top w:val="none" w:sz="0" w:space="0" w:color="auto"/>
        <w:left w:val="none" w:sz="0" w:space="0" w:color="auto"/>
        <w:bottom w:val="none" w:sz="0" w:space="0" w:color="auto"/>
        <w:right w:val="none" w:sz="0" w:space="0" w:color="auto"/>
      </w:divBdr>
    </w:div>
    <w:div w:id="2012904350">
      <w:bodyDiv w:val="1"/>
      <w:marLeft w:val="0"/>
      <w:marRight w:val="0"/>
      <w:marTop w:val="0"/>
      <w:marBottom w:val="0"/>
      <w:divBdr>
        <w:top w:val="none" w:sz="0" w:space="0" w:color="auto"/>
        <w:left w:val="none" w:sz="0" w:space="0" w:color="auto"/>
        <w:bottom w:val="none" w:sz="0" w:space="0" w:color="auto"/>
        <w:right w:val="none" w:sz="0" w:space="0" w:color="auto"/>
      </w:divBdr>
    </w:div>
    <w:div w:id="2014913721">
      <w:bodyDiv w:val="1"/>
      <w:marLeft w:val="0"/>
      <w:marRight w:val="0"/>
      <w:marTop w:val="0"/>
      <w:marBottom w:val="0"/>
      <w:divBdr>
        <w:top w:val="none" w:sz="0" w:space="0" w:color="auto"/>
        <w:left w:val="none" w:sz="0" w:space="0" w:color="auto"/>
        <w:bottom w:val="none" w:sz="0" w:space="0" w:color="auto"/>
        <w:right w:val="none" w:sz="0" w:space="0" w:color="auto"/>
      </w:divBdr>
    </w:div>
    <w:div w:id="2015836213">
      <w:bodyDiv w:val="1"/>
      <w:marLeft w:val="0"/>
      <w:marRight w:val="0"/>
      <w:marTop w:val="0"/>
      <w:marBottom w:val="0"/>
      <w:divBdr>
        <w:top w:val="none" w:sz="0" w:space="0" w:color="auto"/>
        <w:left w:val="none" w:sz="0" w:space="0" w:color="auto"/>
        <w:bottom w:val="none" w:sz="0" w:space="0" w:color="auto"/>
        <w:right w:val="none" w:sz="0" w:space="0" w:color="auto"/>
      </w:divBdr>
    </w:div>
    <w:div w:id="2020547947">
      <w:bodyDiv w:val="1"/>
      <w:marLeft w:val="0"/>
      <w:marRight w:val="0"/>
      <w:marTop w:val="0"/>
      <w:marBottom w:val="0"/>
      <w:divBdr>
        <w:top w:val="none" w:sz="0" w:space="0" w:color="auto"/>
        <w:left w:val="none" w:sz="0" w:space="0" w:color="auto"/>
        <w:bottom w:val="none" w:sz="0" w:space="0" w:color="auto"/>
        <w:right w:val="none" w:sz="0" w:space="0" w:color="auto"/>
      </w:divBdr>
    </w:div>
    <w:div w:id="2030989952">
      <w:bodyDiv w:val="1"/>
      <w:marLeft w:val="0"/>
      <w:marRight w:val="0"/>
      <w:marTop w:val="0"/>
      <w:marBottom w:val="0"/>
      <w:divBdr>
        <w:top w:val="none" w:sz="0" w:space="0" w:color="auto"/>
        <w:left w:val="none" w:sz="0" w:space="0" w:color="auto"/>
        <w:bottom w:val="none" w:sz="0" w:space="0" w:color="auto"/>
        <w:right w:val="none" w:sz="0" w:space="0" w:color="auto"/>
      </w:divBdr>
    </w:div>
    <w:div w:id="2034918823">
      <w:bodyDiv w:val="1"/>
      <w:marLeft w:val="0"/>
      <w:marRight w:val="0"/>
      <w:marTop w:val="0"/>
      <w:marBottom w:val="0"/>
      <w:divBdr>
        <w:top w:val="none" w:sz="0" w:space="0" w:color="auto"/>
        <w:left w:val="none" w:sz="0" w:space="0" w:color="auto"/>
        <w:bottom w:val="none" w:sz="0" w:space="0" w:color="auto"/>
        <w:right w:val="none" w:sz="0" w:space="0" w:color="auto"/>
      </w:divBdr>
    </w:div>
    <w:div w:id="2040354942">
      <w:bodyDiv w:val="1"/>
      <w:marLeft w:val="0"/>
      <w:marRight w:val="0"/>
      <w:marTop w:val="0"/>
      <w:marBottom w:val="0"/>
      <w:divBdr>
        <w:top w:val="none" w:sz="0" w:space="0" w:color="auto"/>
        <w:left w:val="none" w:sz="0" w:space="0" w:color="auto"/>
        <w:bottom w:val="none" w:sz="0" w:space="0" w:color="auto"/>
        <w:right w:val="none" w:sz="0" w:space="0" w:color="auto"/>
      </w:divBdr>
    </w:div>
    <w:div w:id="2040469886">
      <w:bodyDiv w:val="1"/>
      <w:marLeft w:val="0"/>
      <w:marRight w:val="0"/>
      <w:marTop w:val="0"/>
      <w:marBottom w:val="0"/>
      <w:divBdr>
        <w:top w:val="none" w:sz="0" w:space="0" w:color="auto"/>
        <w:left w:val="none" w:sz="0" w:space="0" w:color="auto"/>
        <w:bottom w:val="none" w:sz="0" w:space="0" w:color="auto"/>
        <w:right w:val="none" w:sz="0" w:space="0" w:color="auto"/>
      </w:divBdr>
    </w:div>
    <w:div w:id="2041010310">
      <w:bodyDiv w:val="1"/>
      <w:marLeft w:val="0"/>
      <w:marRight w:val="0"/>
      <w:marTop w:val="0"/>
      <w:marBottom w:val="0"/>
      <w:divBdr>
        <w:top w:val="none" w:sz="0" w:space="0" w:color="auto"/>
        <w:left w:val="none" w:sz="0" w:space="0" w:color="auto"/>
        <w:bottom w:val="none" w:sz="0" w:space="0" w:color="auto"/>
        <w:right w:val="none" w:sz="0" w:space="0" w:color="auto"/>
      </w:divBdr>
    </w:div>
    <w:div w:id="2050761789">
      <w:bodyDiv w:val="1"/>
      <w:marLeft w:val="0"/>
      <w:marRight w:val="0"/>
      <w:marTop w:val="0"/>
      <w:marBottom w:val="0"/>
      <w:divBdr>
        <w:top w:val="none" w:sz="0" w:space="0" w:color="auto"/>
        <w:left w:val="none" w:sz="0" w:space="0" w:color="auto"/>
        <w:bottom w:val="none" w:sz="0" w:space="0" w:color="auto"/>
        <w:right w:val="none" w:sz="0" w:space="0" w:color="auto"/>
      </w:divBdr>
    </w:div>
    <w:div w:id="2052995498">
      <w:bodyDiv w:val="1"/>
      <w:marLeft w:val="0"/>
      <w:marRight w:val="0"/>
      <w:marTop w:val="0"/>
      <w:marBottom w:val="0"/>
      <w:divBdr>
        <w:top w:val="none" w:sz="0" w:space="0" w:color="auto"/>
        <w:left w:val="none" w:sz="0" w:space="0" w:color="auto"/>
        <w:bottom w:val="none" w:sz="0" w:space="0" w:color="auto"/>
        <w:right w:val="none" w:sz="0" w:space="0" w:color="auto"/>
      </w:divBdr>
    </w:div>
    <w:div w:id="2063290780">
      <w:bodyDiv w:val="1"/>
      <w:marLeft w:val="0"/>
      <w:marRight w:val="0"/>
      <w:marTop w:val="0"/>
      <w:marBottom w:val="0"/>
      <w:divBdr>
        <w:top w:val="none" w:sz="0" w:space="0" w:color="auto"/>
        <w:left w:val="none" w:sz="0" w:space="0" w:color="auto"/>
        <w:bottom w:val="none" w:sz="0" w:space="0" w:color="auto"/>
        <w:right w:val="none" w:sz="0" w:space="0" w:color="auto"/>
      </w:divBdr>
    </w:div>
    <w:div w:id="2073575903">
      <w:bodyDiv w:val="1"/>
      <w:marLeft w:val="0"/>
      <w:marRight w:val="0"/>
      <w:marTop w:val="0"/>
      <w:marBottom w:val="0"/>
      <w:divBdr>
        <w:top w:val="none" w:sz="0" w:space="0" w:color="auto"/>
        <w:left w:val="none" w:sz="0" w:space="0" w:color="auto"/>
        <w:bottom w:val="none" w:sz="0" w:space="0" w:color="auto"/>
        <w:right w:val="none" w:sz="0" w:space="0" w:color="auto"/>
      </w:divBdr>
    </w:div>
    <w:div w:id="2075467165">
      <w:bodyDiv w:val="1"/>
      <w:marLeft w:val="0"/>
      <w:marRight w:val="0"/>
      <w:marTop w:val="0"/>
      <w:marBottom w:val="0"/>
      <w:divBdr>
        <w:top w:val="none" w:sz="0" w:space="0" w:color="auto"/>
        <w:left w:val="none" w:sz="0" w:space="0" w:color="auto"/>
        <w:bottom w:val="none" w:sz="0" w:space="0" w:color="auto"/>
        <w:right w:val="none" w:sz="0" w:space="0" w:color="auto"/>
      </w:divBdr>
    </w:div>
    <w:div w:id="2083945294">
      <w:bodyDiv w:val="1"/>
      <w:marLeft w:val="0"/>
      <w:marRight w:val="0"/>
      <w:marTop w:val="0"/>
      <w:marBottom w:val="0"/>
      <w:divBdr>
        <w:top w:val="none" w:sz="0" w:space="0" w:color="auto"/>
        <w:left w:val="none" w:sz="0" w:space="0" w:color="auto"/>
        <w:bottom w:val="none" w:sz="0" w:space="0" w:color="auto"/>
        <w:right w:val="none" w:sz="0" w:space="0" w:color="auto"/>
      </w:divBdr>
    </w:div>
    <w:div w:id="2085374306">
      <w:bodyDiv w:val="1"/>
      <w:marLeft w:val="0"/>
      <w:marRight w:val="0"/>
      <w:marTop w:val="0"/>
      <w:marBottom w:val="0"/>
      <w:divBdr>
        <w:top w:val="none" w:sz="0" w:space="0" w:color="auto"/>
        <w:left w:val="none" w:sz="0" w:space="0" w:color="auto"/>
        <w:bottom w:val="none" w:sz="0" w:space="0" w:color="auto"/>
        <w:right w:val="none" w:sz="0" w:space="0" w:color="auto"/>
      </w:divBdr>
    </w:div>
    <w:div w:id="2088992600">
      <w:bodyDiv w:val="1"/>
      <w:marLeft w:val="0"/>
      <w:marRight w:val="0"/>
      <w:marTop w:val="0"/>
      <w:marBottom w:val="0"/>
      <w:divBdr>
        <w:top w:val="none" w:sz="0" w:space="0" w:color="auto"/>
        <w:left w:val="none" w:sz="0" w:space="0" w:color="auto"/>
        <w:bottom w:val="none" w:sz="0" w:space="0" w:color="auto"/>
        <w:right w:val="none" w:sz="0" w:space="0" w:color="auto"/>
      </w:divBdr>
    </w:div>
    <w:div w:id="2092769734">
      <w:bodyDiv w:val="1"/>
      <w:marLeft w:val="0"/>
      <w:marRight w:val="0"/>
      <w:marTop w:val="0"/>
      <w:marBottom w:val="0"/>
      <w:divBdr>
        <w:top w:val="none" w:sz="0" w:space="0" w:color="auto"/>
        <w:left w:val="none" w:sz="0" w:space="0" w:color="auto"/>
        <w:bottom w:val="none" w:sz="0" w:space="0" w:color="auto"/>
        <w:right w:val="none" w:sz="0" w:space="0" w:color="auto"/>
      </w:divBdr>
    </w:div>
    <w:div w:id="2096171082">
      <w:bodyDiv w:val="1"/>
      <w:marLeft w:val="0"/>
      <w:marRight w:val="0"/>
      <w:marTop w:val="0"/>
      <w:marBottom w:val="0"/>
      <w:divBdr>
        <w:top w:val="none" w:sz="0" w:space="0" w:color="auto"/>
        <w:left w:val="none" w:sz="0" w:space="0" w:color="auto"/>
        <w:bottom w:val="none" w:sz="0" w:space="0" w:color="auto"/>
        <w:right w:val="none" w:sz="0" w:space="0" w:color="auto"/>
      </w:divBdr>
    </w:div>
    <w:div w:id="2101832584">
      <w:bodyDiv w:val="1"/>
      <w:marLeft w:val="0"/>
      <w:marRight w:val="0"/>
      <w:marTop w:val="0"/>
      <w:marBottom w:val="0"/>
      <w:divBdr>
        <w:top w:val="none" w:sz="0" w:space="0" w:color="auto"/>
        <w:left w:val="none" w:sz="0" w:space="0" w:color="auto"/>
        <w:bottom w:val="none" w:sz="0" w:space="0" w:color="auto"/>
        <w:right w:val="none" w:sz="0" w:space="0" w:color="auto"/>
      </w:divBdr>
    </w:div>
    <w:div w:id="2107073861">
      <w:bodyDiv w:val="1"/>
      <w:marLeft w:val="0"/>
      <w:marRight w:val="0"/>
      <w:marTop w:val="0"/>
      <w:marBottom w:val="0"/>
      <w:divBdr>
        <w:top w:val="none" w:sz="0" w:space="0" w:color="auto"/>
        <w:left w:val="none" w:sz="0" w:space="0" w:color="auto"/>
        <w:bottom w:val="none" w:sz="0" w:space="0" w:color="auto"/>
        <w:right w:val="none" w:sz="0" w:space="0" w:color="auto"/>
      </w:divBdr>
    </w:div>
    <w:div w:id="2116171920">
      <w:bodyDiv w:val="1"/>
      <w:marLeft w:val="0"/>
      <w:marRight w:val="0"/>
      <w:marTop w:val="0"/>
      <w:marBottom w:val="0"/>
      <w:divBdr>
        <w:top w:val="none" w:sz="0" w:space="0" w:color="auto"/>
        <w:left w:val="none" w:sz="0" w:space="0" w:color="auto"/>
        <w:bottom w:val="none" w:sz="0" w:space="0" w:color="auto"/>
        <w:right w:val="none" w:sz="0" w:space="0" w:color="auto"/>
      </w:divBdr>
    </w:div>
    <w:div w:id="2118401248">
      <w:bodyDiv w:val="1"/>
      <w:marLeft w:val="0"/>
      <w:marRight w:val="0"/>
      <w:marTop w:val="0"/>
      <w:marBottom w:val="0"/>
      <w:divBdr>
        <w:top w:val="none" w:sz="0" w:space="0" w:color="auto"/>
        <w:left w:val="none" w:sz="0" w:space="0" w:color="auto"/>
        <w:bottom w:val="none" w:sz="0" w:space="0" w:color="auto"/>
        <w:right w:val="none" w:sz="0" w:space="0" w:color="auto"/>
      </w:divBdr>
    </w:div>
    <w:div w:id="2123382110">
      <w:bodyDiv w:val="1"/>
      <w:marLeft w:val="0"/>
      <w:marRight w:val="0"/>
      <w:marTop w:val="0"/>
      <w:marBottom w:val="0"/>
      <w:divBdr>
        <w:top w:val="none" w:sz="0" w:space="0" w:color="auto"/>
        <w:left w:val="none" w:sz="0" w:space="0" w:color="auto"/>
        <w:bottom w:val="none" w:sz="0" w:space="0" w:color="auto"/>
        <w:right w:val="none" w:sz="0" w:space="0" w:color="auto"/>
      </w:divBdr>
    </w:div>
    <w:div w:id="2144083111">
      <w:bodyDiv w:val="1"/>
      <w:marLeft w:val="0"/>
      <w:marRight w:val="0"/>
      <w:marTop w:val="0"/>
      <w:marBottom w:val="0"/>
      <w:divBdr>
        <w:top w:val="none" w:sz="0" w:space="0" w:color="auto"/>
        <w:left w:val="none" w:sz="0" w:space="0" w:color="auto"/>
        <w:bottom w:val="none" w:sz="0" w:space="0" w:color="auto"/>
        <w:right w:val="none" w:sz="0" w:space="0" w:color="auto"/>
      </w:divBdr>
    </w:div>
    <w:div w:id="2144617311">
      <w:bodyDiv w:val="1"/>
      <w:marLeft w:val="0"/>
      <w:marRight w:val="0"/>
      <w:marTop w:val="0"/>
      <w:marBottom w:val="0"/>
      <w:divBdr>
        <w:top w:val="none" w:sz="0" w:space="0" w:color="auto"/>
        <w:left w:val="none" w:sz="0" w:space="0" w:color="auto"/>
        <w:bottom w:val="none" w:sz="0" w:space="0" w:color="auto"/>
        <w:right w:val="none" w:sz="0" w:space="0" w:color="auto"/>
      </w:divBdr>
    </w:div>
    <w:div w:id="214704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88B3-7C6A-4097-A118-FED7A141AD23}">
  <ds:schemaRefs>
    <ds:schemaRef ds:uri="http://schemas.openxmlformats.org/officeDocument/2006/bibliography"/>
  </ds:schemaRefs>
</ds:datastoreItem>
</file>

<file path=customXml/itemProps2.xml><?xml version="1.0" encoding="utf-8"?>
<ds:datastoreItem xmlns:ds="http://schemas.openxmlformats.org/officeDocument/2006/customXml" ds:itemID="{143A5763-CB74-4767-A788-0C709AE9C0A6}">
  <ds:schemaRefs>
    <ds:schemaRef ds:uri="http://schemas.openxmlformats.org/officeDocument/2006/bibliography"/>
  </ds:schemaRefs>
</ds:datastoreItem>
</file>

<file path=customXml/itemProps3.xml><?xml version="1.0" encoding="utf-8"?>
<ds:datastoreItem xmlns:ds="http://schemas.openxmlformats.org/officeDocument/2006/customXml" ds:itemID="{2AC45F67-DEC0-4150-B62D-A4E5E7B0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1192</Words>
  <Characters>6438</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Invest Entities (Amendments to IFRS 10 IFRS 12 and IAS 27)_new.fm</vt:lpstr>
      <vt:lpstr>Invest Entities (Amendments to IFRS 10 IFRS 12 and IAS 27)_new.fm</vt:lpstr>
    </vt:vector>
  </TitlesOfParts>
  <Company>PricewaterhouseCoopers</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 Entities (Amendments to IFRS 10 IFRS 12 and IAS 27)_new.fm</dc:title>
  <dc:creator>Master Traduções</dc:creator>
  <cp:lastModifiedBy>helio.corazza</cp:lastModifiedBy>
  <cp:revision>3</cp:revision>
  <cp:lastPrinted>2015-01-12T12:05:00Z</cp:lastPrinted>
  <dcterms:created xsi:type="dcterms:W3CDTF">2016-03-04T11:36:00Z</dcterms:created>
  <dcterms:modified xsi:type="dcterms:W3CDTF">2016-03-04T11:42:00Z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1</vt:lpwstr>
  </property>
  <property fmtid="{D5CDD505-2E9C-101B-9397-08002B2CF9AE}" pid="3" name="SSDCxCLASSFICATION_USER">
    <vt:lpwstr>SOACAT\042358</vt:lpwstr>
  </property>
  <property fmtid="{D5CDD505-2E9C-101B-9397-08002B2CF9AE}" pid="4" name="SSDCxCLASSFICATION_DATE">
    <vt:lpwstr>08/11/2013 15:35:14</vt:lpwstr>
  </property>
  <property fmtid="{D5CDD505-2E9C-101B-9397-08002B2CF9AE}" pid="5" name="SSDCxCLASSFICATION_GUID">
    <vt:lpwstr>E0BF82B113D0489B9EFE279070560C80</vt:lpwstr>
  </property>
</Properties>
</file>