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DE97FD" w14:textId="6AFECF73" w:rsidR="00BF16E5" w:rsidRPr="00E33EDE" w:rsidRDefault="00E33EDE" w:rsidP="00E33EDE">
      <w:pPr>
        <w:jc w:val="center"/>
        <w:rPr>
          <w:rFonts w:ascii="Times New Roman" w:hAnsi="Times New Roman" w:cs="Times New Roman"/>
          <w:szCs w:val="20"/>
          <w:u w:val="single"/>
          <w:lang w:eastAsia="en-US"/>
        </w:rPr>
      </w:pPr>
      <w:bookmarkStart w:id="0" w:name="_GoBack"/>
      <w:r w:rsidRPr="00E33EDE">
        <w:rPr>
          <w:rFonts w:ascii="Times New Roman" w:hAnsi="Times New Roman" w:cs="Times New Roman"/>
          <w:szCs w:val="20"/>
          <w:u w:val="single"/>
          <w:lang w:eastAsia="en-US"/>
        </w:rPr>
        <w:t>Anexo I do Edital</w:t>
      </w:r>
    </w:p>
    <w:bookmarkEnd w:id="0"/>
    <w:p w14:paraId="3CD34B05" w14:textId="77777777" w:rsidR="00E33EDE" w:rsidRPr="000D409F" w:rsidRDefault="00E33EDE" w:rsidP="00E33EDE">
      <w:pPr>
        <w:jc w:val="center"/>
        <w:rPr>
          <w:rFonts w:ascii="Times New Roman" w:hAnsi="Times New Roman" w:cs="Times New Roman"/>
          <w:szCs w:val="20"/>
          <w:lang w:eastAsia="en-US"/>
        </w:rPr>
      </w:pPr>
    </w:p>
    <w:p w14:paraId="40ACDEF3" w14:textId="49D2113E" w:rsidR="00CE40AF" w:rsidRPr="000D409F" w:rsidRDefault="00CE40AF" w:rsidP="00CE40AF">
      <w:pPr>
        <w:jc w:val="center"/>
        <w:rPr>
          <w:rFonts w:ascii="Times New Roman" w:hAnsi="Times New Roman" w:cs="Times New Roman"/>
          <w:b/>
          <w:bCs/>
          <w:color w:val="000000"/>
          <w:szCs w:val="20"/>
        </w:rPr>
      </w:pPr>
      <w:r w:rsidRPr="000D409F">
        <w:rPr>
          <w:rFonts w:ascii="Times New Roman" w:hAnsi="Times New Roman" w:cs="Times New Roman"/>
          <w:b/>
          <w:bCs/>
          <w:color w:val="000000"/>
          <w:szCs w:val="20"/>
        </w:rPr>
        <w:t>TERMO DE REFERÊNCIA</w:t>
      </w:r>
    </w:p>
    <w:p w14:paraId="42F1DE21" w14:textId="77777777" w:rsidR="00CE40AF" w:rsidRPr="000D409F" w:rsidRDefault="00CE40AF" w:rsidP="00CE40AF">
      <w:pPr>
        <w:jc w:val="center"/>
        <w:rPr>
          <w:rFonts w:ascii="Times New Roman" w:hAnsi="Times New Roman" w:cs="Times New Roman"/>
          <w:b/>
          <w:bCs/>
          <w:color w:val="000000"/>
          <w:szCs w:val="20"/>
        </w:rPr>
      </w:pPr>
    </w:p>
    <w:p w14:paraId="53E36743" w14:textId="77777777" w:rsidR="00CE40AF" w:rsidRPr="00D16302" w:rsidRDefault="00CE40AF" w:rsidP="00CE40AF">
      <w:pPr>
        <w:jc w:val="center"/>
        <w:rPr>
          <w:rFonts w:ascii="Times New Roman" w:hAnsi="Times New Roman" w:cs="Times New Roman"/>
          <w:b/>
          <w:bCs/>
          <w:iCs/>
          <w:szCs w:val="20"/>
        </w:rPr>
      </w:pPr>
      <w:r w:rsidRPr="000D409F">
        <w:rPr>
          <w:rFonts w:ascii="Times New Roman" w:hAnsi="Times New Roman" w:cs="Times New Roman"/>
          <w:b/>
          <w:bCs/>
          <w:iCs/>
          <w:szCs w:val="20"/>
        </w:rPr>
        <w:t xml:space="preserve">PRESTAÇÃO DE </w:t>
      </w:r>
      <w:r w:rsidRPr="00D16302">
        <w:rPr>
          <w:rFonts w:ascii="Times New Roman" w:hAnsi="Times New Roman" w:cs="Times New Roman"/>
          <w:b/>
          <w:bCs/>
          <w:iCs/>
          <w:szCs w:val="20"/>
        </w:rPr>
        <w:t>SERVIÇO CONTÍNUO SEM DEDICAÇÃO DE MÃO DE OBRA</w:t>
      </w:r>
    </w:p>
    <w:p w14:paraId="55FD55EC" w14:textId="77777777" w:rsidR="00CE40AF" w:rsidRPr="00D16302" w:rsidRDefault="00CE40AF" w:rsidP="00CE40AF">
      <w:pPr>
        <w:jc w:val="center"/>
        <w:rPr>
          <w:rFonts w:ascii="Times New Roman" w:hAnsi="Times New Roman" w:cs="Times New Roman"/>
          <w:b/>
          <w:bCs/>
          <w:iCs/>
          <w:szCs w:val="20"/>
        </w:rPr>
      </w:pPr>
    </w:p>
    <w:p w14:paraId="72D61DBE" w14:textId="77777777" w:rsidR="00CE40AF" w:rsidRPr="00D16302" w:rsidRDefault="00CE40AF" w:rsidP="00CE40AF">
      <w:pPr>
        <w:pStyle w:val="Nivel1"/>
        <w:numPr>
          <w:ilvl w:val="0"/>
          <w:numId w:val="0"/>
        </w:numPr>
        <w:spacing w:before="0" w:after="0"/>
        <w:jc w:val="center"/>
        <w:rPr>
          <w:rFonts w:ascii="Times New Roman" w:hAnsi="Times New Roman"/>
        </w:rPr>
      </w:pPr>
    </w:p>
    <w:p w14:paraId="1B3FE827" w14:textId="77777777" w:rsidR="00CE40AF" w:rsidRPr="00D16302" w:rsidRDefault="00CE40AF" w:rsidP="00CE40AF">
      <w:pPr>
        <w:pStyle w:val="Nivel1"/>
        <w:numPr>
          <w:ilvl w:val="0"/>
          <w:numId w:val="0"/>
        </w:numPr>
        <w:spacing w:before="0" w:after="0"/>
        <w:jc w:val="center"/>
        <w:rPr>
          <w:rFonts w:ascii="Times New Roman" w:hAnsi="Times New Roman"/>
          <w:i/>
        </w:rPr>
      </w:pPr>
      <w:r w:rsidRPr="00D16302">
        <w:rPr>
          <w:rFonts w:ascii="Times New Roman" w:hAnsi="Times New Roman"/>
          <w:b w:val="0"/>
        </w:rPr>
        <w:t>HEMOBRÁS</w:t>
      </w:r>
    </w:p>
    <w:p w14:paraId="7DB9E9D2" w14:textId="4F7A9552" w:rsidR="00CE40AF" w:rsidRPr="00D16302" w:rsidRDefault="00CE40AF" w:rsidP="00CE40AF">
      <w:pPr>
        <w:pStyle w:val="Nivel1"/>
        <w:numPr>
          <w:ilvl w:val="0"/>
          <w:numId w:val="0"/>
        </w:numPr>
        <w:spacing w:before="0" w:after="0"/>
        <w:jc w:val="center"/>
        <w:rPr>
          <w:rFonts w:ascii="Times New Roman" w:hAnsi="Times New Roman"/>
          <w:b w:val="0"/>
        </w:rPr>
      </w:pPr>
      <w:r w:rsidRPr="00D16302">
        <w:rPr>
          <w:rFonts w:ascii="Times New Roman" w:hAnsi="Times New Roman"/>
          <w:b w:val="0"/>
        </w:rPr>
        <w:t xml:space="preserve">(Processo Administrativo n.º </w:t>
      </w:r>
      <w:r w:rsidRPr="00782A97">
        <w:rPr>
          <w:rFonts w:ascii="Times New Roman" w:hAnsi="Times New Roman"/>
          <w:b w:val="0"/>
        </w:rPr>
        <w:t>25800.00</w:t>
      </w:r>
      <w:r>
        <w:rPr>
          <w:rFonts w:ascii="Times New Roman" w:hAnsi="Times New Roman"/>
          <w:b w:val="0"/>
        </w:rPr>
        <w:t>3375</w:t>
      </w:r>
      <w:r w:rsidRPr="00782A97">
        <w:rPr>
          <w:rFonts w:ascii="Times New Roman" w:hAnsi="Times New Roman"/>
          <w:b w:val="0"/>
        </w:rPr>
        <w:t>/20</w:t>
      </w:r>
      <w:r>
        <w:rPr>
          <w:rFonts w:ascii="Times New Roman" w:hAnsi="Times New Roman"/>
          <w:b w:val="0"/>
        </w:rPr>
        <w:t>2</w:t>
      </w:r>
      <w:r w:rsidR="005A776B">
        <w:rPr>
          <w:rFonts w:ascii="Times New Roman" w:hAnsi="Times New Roman"/>
          <w:b w:val="0"/>
        </w:rPr>
        <w:t>1</w:t>
      </w:r>
      <w:r w:rsidRPr="00D16302">
        <w:rPr>
          <w:rFonts w:ascii="Times New Roman" w:hAnsi="Times New Roman"/>
          <w:b w:val="0"/>
        </w:rPr>
        <w:t>)</w:t>
      </w:r>
    </w:p>
    <w:p w14:paraId="604C0C55" w14:textId="77777777" w:rsidR="00CE40AF" w:rsidRPr="00D16302" w:rsidRDefault="00CE40AF" w:rsidP="00CE40AF">
      <w:pPr>
        <w:pStyle w:val="Nivel1"/>
        <w:numPr>
          <w:ilvl w:val="0"/>
          <w:numId w:val="0"/>
        </w:numPr>
        <w:spacing w:before="0" w:after="0"/>
        <w:jc w:val="center"/>
        <w:rPr>
          <w:rFonts w:ascii="Times New Roman" w:hAnsi="Times New Roman"/>
          <w:i/>
        </w:rPr>
      </w:pPr>
    </w:p>
    <w:p w14:paraId="6081FA36" w14:textId="77777777" w:rsidR="00CE40AF" w:rsidRPr="00004E66" w:rsidRDefault="00CE40AF" w:rsidP="00CE40AF">
      <w:pPr>
        <w:pStyle w:val="Nivel1"/>
        <w:spacing w:before="0" w:after="0" w:line="360" w:lineRule="auto"/>
        <w:ind w:left="284" w:hanging="284"/>
        <w:contextualSpacing/>
        <w:rPr>
          <w:rFonts w:ascii="Times New Roman" w:hAnsi="Times New Roman"/>
        </w:rPr>
      </w:pPr>
      <w:r w:rsidRPr="00004E66">
        <w:rPr>
          <w:rFonts w:ascii="Times New Roman" w:hAnsi="Times New Roman"/>
        </w:rPr>
        <w:t>DO OBJETO</w:t>
      </w:r>
    </w:p>
    <w:p w14:paraId="7568C194" w14:textId="694BD451" w:rsidR="00CE40AF" w:rsidRPr="00E5480A" w:rsidRDefault="00CD0055" w:rsidP="00CE40AF">
      <w:pPr>
        <w:numPr>
          <w:ilvl w:val="1"/>
          <w:numId w:val="1"/>
        </w:numPr>
        <w:spacing w:line="360" w:lineRule="auto"/>
        <w:ind w:left="567" w:hanging="426"/>
        <w:contextualSpacing/>
        <w:jc w:val="both"/>
        <w:rPr>
          <w:rFonts w:ascii="Times New Roman" w:hAnsi="Times New Roman" w:cs="Times New Roman"/>
          <w:color w:val="000000" w:themeColor="text1"/>
          <w:szCs w:val="20"/>
        </w:rPr>
      </w:pPr>
      <w:r>
        <w:rPr>
          <w:rFonts w:ascii="Times New Roman" w:hAnsi="Times New Roman" w:cs="Times New Roman"/>
          <w:color w:val="000000" w:themeColor="text1"/>
          <w:szCs w:val="20"/>
        </w:rPr>
        <w:t>C</w:t>
      </w:r>
      <w:r w:rsidR="00CE40AF" w:rsidRPr="00E5480A">
        <w:rPr>
          <w:rFonts w:ascii="Times New Roman" w:hAnsi="Times New Roman" w:cs="Times New Roman"/>
          <w:color w:val="000000" w:themeColor="text1"/>
          <w:szCs w:val="20"/>
        </w:rPr>
        <w:t>onstitui objeto da presente licitação a contratação de empresa seguradora, com experiência comprovada no mercado nacional, para emissão de Apólice de Seguro de Responsabilidade Civil para os Conselheiros, Diretores e Ordenador de Despesas da EMPRESA BRASILEIRA DE HEMODERIVADOS E BIOTECNOLOGIA – HEMOBRÁS - D&amp;O (</w:t>
      </w:r>
      <w:proofErr w:type="spellStart"/>
      <w:r w:rsidR="00CE40AF" w:rsidRPr="00E5480A">
        <w:rPr>
          <w:rFonts w:ascii="Times New Roman" w:hAnsi="Times New Roman" w:cs="Times New Roman"/>
          <w:color w:val="000000" w:themeColor="text1"/>
          <w:szCs w:val="20"/>
        </w:rPr>
        <w:t>Directors</w:t>
      </w:r>
      <w:proofErr w:type="spellEnd"/>
      <w:r w:rsidR="00CE40AF" w:rsidRPr="00E5480A">
        <w:rPr>
          <w:rFonts w:ascii="Times New Roman" w:hAnsi="Times New Roman" w:cs="Times New Roman"/>
          <w:color w:val="000000" w:themeColor="text1"/>
          <w:szCs w:val="20"/>
        </w:rPr>
        <w:t xml:space="preserve"> &amp; </w:t>
      </w:r>
      <w:proofErr w:type="spellStart"/>
      <w:r w:rsidR="00CE40AF" w:rsidRPr="00E5480A">
        <w:rPr>
          <w:rFonts w:ascii="Times New Roman" w:hAnsi="Times New Roman" w:cs="Times New Roman"/>
          <w:color w:val="000000" w:themeColor="text1"/>
          <w:szCs w:val="20"/>
        </w:rPr>
        <w:t>Officers</w:t>
      </w:r>
      <w:proofErr w:type="spellEnd"/>
      <w:r w:rsidR="00CE40AF" w:rsidRPr="00E5480A">
        <w:rPr>
          <w:rFonts w:ascii="Times New Roman" w:hAnsi="Times New Roman" w:cs="Times New Roman"/>
          <w:color w:val="000000" w:themeColor="text1"/>
          <w:szCs w:val="20"/>
        </w:rPr>
        <w:t>) em face das decisões tomadas no exercício de suas funções, conforme condições, quantidades e exigências estabelecidas neste instrumento.</w:t>
      </w:r>
    </w:p>
    <w:p w14:paraId="09D24753" w14:textId="77777777" w:rsidR="00B36D73" w:rsidRDefault="00B36D73" w:rsidP="00B36D73">
      <w:pPr>
        <w:spacing w:line="360" w:lineRule="auto"/>
        <w:ind w:left="567"/>
        <w:contextualSpacing/>
        <w:jc w:val="both"/>
        <w:rPr>
          <w:rFonts w:ascii="Times New Roman" w:hAnsi="Times New Roman" w:cs="Times New Roman"/>
          <w:color w:val="000000" w:themeColor="text1"/>
          <w:szCs w:val="20"/>
        </w:rPr>
      </w:pPr>
    </w:p>
    <w:p w14:paraId="1F9BB999" w14:textId="77777777" w:rsidR="0038467B" w:rsidRPr="0038467B" w:rsidRDefault="0038467B" w:rsidP="0038467B">
      <w:pPr>
        <w:pStyle w:val="Nivel1"/>
        <w:spacing w:before="0" w:after="0" w:line="360" w:lineRule="auto"/>
        <w:ind w:left="284" w:hanging="284"/>
        <w:contextualSpacing/>
        <w:rPr>
          <w:rFonts w:ascii="Times New Roman" w:hAnsi="Times New Roman"/>
        </w:rPr>
      </w:pPr>
      <w:r w:rsidRPr="0038467B">
        <w:rPr>
          <w:rFonts w:ascii="Times New Roman" w:hAnsi="Times New Roman"/>
        </w:rPr>
        <w:t>ESPECIFICAÇÕES TÉCNICAS DO OBJETO</w:t>
      </w:r>
    </w:p>
    <w:p w14:paraId="342BE1E6" w14:textId="501615AE" w:rsidR="0038467B" w:rsidRDefault="0038467B" w:rsidP="0038467B">
      <w:pPr>
        <w:numPr>
          <w:ilvl w:val="1"/>
          <w:numId w:val="1"/>
        </w:numPr>
        <w:spacing w:line="360" w:lineRule="auto"/>
        <w:ind w:left="539" w:hanging="397"/>
        <w:contextualSpacing/>
        <w:jc w:val="both"/>
        <w:rPr>
          <w:rFonts w:ascii="Times New Roman" w:hAnsi="Times New Roman" w:cs="Times New Roman"/>
          <w:color w:val="000000" w:themeColor="text1"/>
          <w:szCs w:val="20"/>
        </w:rPr>
      </w:pPr>
      <w:r>
        <w:rPr>
          <w:rFonts w:ascii="Times New Roman" w:hAnsi="Times New Roman" w:cs="Times New Roman"/>
          <w:color w:val="000000" w:themeColor="text1"/>
          <w:szCs w:val="20"/>
        </w:rPr>
        <w:t>As especificações técnicas do(s) item(</w:t>
      </w:r>
      <w:proofErr w:type="spellStart"/>
      <w:r>
        <w:rPr>
          <w:rFonts w:ascii="Times New Roman" w:hAnsi="Times New Roman" w:cs="Times New Roman"/>
          <w:color w:val="000000" w:themeColor="text1"/>
          <w:szCs w:val="20"/>
        </w:rPr>
        <w:t>ns</w:t>
      </w:r>
      <w:proofErr w:type="spellEnd"/>
      <w:r>
        <w:rPr>
          <w:rFonts w:ascii="Times New Roman" w:hAnsi="Times New Roman" w:cs="Times New Roman"/>
          <w:color w:val="000000" w:themeColor="text1"/>
          <w:szCs w:val="20"/>
        </w:rPr>
        <w:t xml:space="preserve">) objeto da contratação é(são) aquela(s) prevista(s) no Anexo </w:t>
      </w:r>
      <w:r w:rsidR="00CE40AF">
        <w:rPr>
          <w:rFonts w:ascii="Times New Roman" w:hAnsi="Times New Roman" w:cs="Times New Roman"/>
          <w:color w:val="000000" w:themeColor="text1"/>
          <w:szCs w:val="20"/>
        </w:rPr>
        <w:t>I</w:t>
      </w:r>
      <w:r w:rsidRPr="00695EA3">
        <w:rPr>
          <w:rFonts w:ascii="Times New Roman" w:hAnsi="Times New Roman" w:cs="Times New Roman"/>
          <w:color w:val="FF0000"/>
          <w:szCs w:val="20"/>
        </w:rPr>
        <w:t xml:space="preserve"> </w:t>
      </w:r>
      <w:r>
        <w:rPr>
          <w:rFonts w:ascii="Times New Roman" w:hAnsi="Times New Roman" w:cs="Times New Roman"/>
          <w:color w:val="000000" w:themeColor="text1"/>
          <w:szCs w:val="20"/>
        </w:rPr>
        <w:t>deste Termo de Referência;</w:t>
      </w:r>
    </w:p>
    <w:p w14:paraId="7A4A85A8" w14:textId="2FB0AC84" w:rsidR="00BB1DF7" w:rsidRDefault="00BB1DF7" w:rsidP="0038467B">
      <w:pPr>
        <w:numPr>
          <w:ilvl w:val="1"/>
          <w:numId w:val="1"/>
        </w:numPr>
        <w:spacing w:line="360" w:lineRule="auto"/>
        <w:ind w:left="539" w:hanging="397"/>
        <w:contextualSpacing/>
        <w:jc w:val="both"/>
        <w:rPr>
          <w:rFonts w:ascii="Times New Roman" w:hAnsi="Times New Roman" w:cs="Times New Roman"/>
          <w:color w:val="000000" w:themeColor="text1"/>
          <w:szCs w:val="20"/>
        </w:rPr>
      </w:pPr>
      <w:r>
        <w:rPr>
          <w:rFonts w:ascii="Times New Roman" w:hAnsi="Times New Roman" w:cs="Times New Roman"/>
          <w:color w:val="000000" w:themeColor="text1"/>
          <w:szCs w:val="20"/>
        </w:rPr>
        <w:t>Da emissão da Apólice.</w:t>
      </w:r>
    </w:p>
    <w:p w14:paraId="01CCEFDD" w14:textId="77777777" w:rsidR="00BB1DF7" w:rsidRPr="00BB1DF7" w:rsidRDefault="00BB1DF7" w:rsidP="00BB1DF7">
      <w:pPr>
        <w:pStyle w:val="PargrafodaLista"/>
        <w:numPr>
          <w:ilvl w:val="2"/>
          <w:numId w:val="1"/>
        </w:numPr>
        <w:spacing w:line="360" w:lineRule="auto"/>
        <w:ind w:left="993" w:hanging="709"/>
        <w:jc w:val="both"/>
        <w:rPr>
          <w:rFonts w:ascii="Times New Roman" w:hAnsi="Times New Roman" w:cs="Times New Roman"/>
          <w:bCs/>
          <w:szCs w:val="20"/>
        </w:rPr>
      </w:pPr>
      <w:r w:rsidRPr="00BB1DF7">
        <w:rPr>
          <w:rFonts w:ascii="Times New Roman" w:hAnsi="Times New Roman" w:cs="Times New Roman"/>
          <w:bCs/>
          <w:szCs w:val="20"/>
        </w:rPr>
        <w:t>A seguradora terá o prazo de 15 (quinze) dias úteis, contado a partir do início da ordem de serviço, para emitir a apólice, sob pena de sofrer as penalidades previstas no instrumento contratual. O prazo para emitir a apólice poderá ser prorrogado uma vez, por igual período, quando solicitado pela seguradora durante o seu transcurso e desde que ocorra motivo justificado, aceito pela HEMOBRÁS.</w:t>
      </w:r>
    </w:p>
    <w:p w14:paraId="2E1A9E3E" w14:textId="77777777" w:rsidR="00BB1DF7" w:rsidRPr="00BB1DF7" w:rsidRDefault="00BB1DF7" w:rsidP="00BB1DF7">
      <w:pPr>
        <w:pStyle w:val="PargrafodaLista"/>
        <w:numPr>
          <w:ilvl w:val="2"/>
          <w:numId w:val="1"/>
        </w:numPr>
        <w:spacing w:line="360" w:lineRule="auto"/>
        <w:ind w:left="993" w:hanging="709"/>
        <w:jc w:val="both"/>
        <w:rPr>
          <w:rFonts w:ascii="Times New Roman" w:hAnsi="Times New Roman" w:cs="Times New Roman"/>
          <w:bCs/>
          <w:szCs w:val="20"/>
        </w:rPr>
      </w:pPr>
      <w:r w:rsidRPr="00BB1DF7">
        <w:rPr>
          <w:rFonts w:ascii="Times New Roman" w:hAnsi="Times New Roman" w:cs="Times New Roman"/>
          <w:bCs/>
          <w:szCs w:val="20"/>
        </w:rPr>
        <w:t>A apólice será à base de reclamação com notificação, que se distingue por responder, mesmo após o término de seu Período de Vigência, às Reclamações de terceiros vinculadas a fatos ou circunstâncias que tenham sido notificados pelo Segurado, isto é, qualquer acontecimento que produza danos, garantidos pela apólice, e atribuídos, por terceiros pretensamente prejudicados, à responsabilidade do Segurado, desde que esse acontecimento tenha ocorrido durante o Período de Vigência da apólice ou durante o Período de Retroatividade.</w:t>
      </w:r>
    </w:p>
    <w:p w14:paraId="4E3589C4" w14:textId="77777777" w:rsidR="00BB1DF7" w:rsidRPr="00BB1DF7" w:rsidRDefault="00BB1DF7" w:rsidP="00BB1DF7">
      <w:pPr>
        <w:pStyle w:val="PargrafodaLista"/>
        <w:numPr>
          <w:ilvl w:val="2"/>
          <w:numId w:val="1"/>
        </w:numPr>
        <w:spacing w:line="360" w:lineRule="auto"/>
        <w:ind w:left="993" w:hanging="709"/>
        <w:jc w:val="both"/>
        <w:rPr>
          <w:rFonts w:ascii="Times New Roman" w:hAnsi="Times New Roman" w:cs="Times New Roman"/>
          <w:bCs/>
          <w:szCs w:val="20"/>
        </w:rPr>
      </w:pPr>
      <w:r w:rsidRPr="00BB1DF7">
        <w:rPr>
          <w:rFonts w:ascii="Times New Roman" w:hAnsi="Times New Roman" w:cs="Times New Roman"/>
          <w:bCs/>
          <w:szCs w:val="20"/>
        </w:rPr>
        <w:t>Período de Retroatividade é data igual ou anterior ao início da vigência da primeira de uma série sucessiva e ininterrupta de Apólices à base de Reclamações, a ser pactuada pelas partes por ocasião da contratação inicial do seguro.</w:t>
      </w:r>
    </w:p>
    <w:p w14:paraId="76F2FB7E" w14:textId="77777777" w:rsidR="00BB1DF7" w:rsidRPr="00BB1DF7" w:rsidRDefault="00BB1DF7" w:rsidP="00BB1DF7">
      <w:pPr>
        <w:pStyle w:val="PargrafodaLista"/>
        <w:numPr>
          <w:ilvl w:val="2"/>
          <w:numId w:val="1"/>
        </w:numPr>
        <w:spacing w:line="360" w:lineRule="auto"/>
        <w:ind w:left="993" w:hanging="709"/>
        <w:jc w:val="both"/>
        <w:rPr>
          <w:rFonts w:ascii="Times New Roman" w:hAnsi="Times New Roman" w:cs="Times New Roman"/>
          <w:bCs/>
          <w:szCs w:val="20"/>
        </w:rPr>
      </w:pPr>
      <w:r w:rsidRPr="00BB1DF7">
        <w:rPr>
          <w:rFonts w:ascii="Times New Roman" w:hAnsi="Times New Roman" w:cs="Times New Roman"/>
          <w:bCs/>
          <w:szCs w:val="20"/>
        </w:rPr>
        <w:t>Especificação da Apólice para fins da definição: Apólice à Base de Reclamações.</w:t>
      </w:r>
    </w:p>
    <w:p w14:paraId="62A70210" w14:textId="77777777" w:rsidR="00BB1DF7" w:rsidRPr="00BB1DF7" w:rsidRDefault="00BB1DF7" w:rsidP="00BB1DF7">
      <w:pPr>
        <w:pStyle w:val="PargrafodaLista"/>
        <w:numPr>
          <w:ilvl w:val="2"/>
          <w:numId w:val="1"/>
        </w:numPr>
        <w:spacing w:line="360" w:lineRule="auto"/>
        <w:ind w:left="993" w:hanging="709"/>
        <w:jc w:val="both"/>
        <w:rPr>
          <w:rFonts w:ascii="Times New Roman" w:hAnsi="Times New Roman" w:cs="Times New Roman"/>
          <w:bCs/>
          <w:szCs w:val="20"/>
        </w:rPr>
      </w:pPr>
      <w:r w:rsidRPr="00BB1DF7">
        <w:rPr>
          <w:rFonts w:ascii="Times New Roman" w:hAnsi="Times New Roman" w:cs="Times New Roman"/>
          <w:bCs/>
          <w:szCs w:val="20"/>
        </w:rPr>
        <w:t xml:space="preserve">A cobertura será vinculada à reclamação, ou seja, estarão cobertas todas as reclamações que surgirem contra os segurados durante e </w:t>
      </w:r>
      <w:proofErr w:type="gramStart"/>
      <w:r w:rsidRPr="00BB1DF7">
        <w:rPr>
          <w:rFonts w:ascii="Times New Roman" w:hAnsi="Times New Roman" w:cs="Times New Roman"/>
          <w:bCs/>
          <w:szCs w:val="20"/>
        </w:rPr>
        <w:t>após, decorrentes</w:t>
      </w:r>
      <w:proofErr w:type="gramEnd"/>
      <w:r w:rsidRPr="00BB1DF7">
        <w:rPr>
          <w:rFonts w:ascii="Times New Roman" w:hAnsi="Times New Roman" w:cs="Times New Roman"/>
          <w:bCs/>
          <w:szCs w:val="20"/>
        </w:rPr>
        <w:t xml:space="preserve"> do período da vigência da apólice, ou anteriores, desde que desconhecidas pela HEMOBRÁS no momento da contratação do seguro.</w:t>
      </w:r>
    </w:p>
    <w:p w14:paraId="3C07123B" w14:textId="77777777" w:rsidR="00BB1DF7" w:rsidRPr="00BB1DF7" w:rsidRDefault="00BB1DF7" w:rsidP="00BB1DF7">
      <w:pPr>
        <w:pStyle w:val="PargrafodaLista"/>
        <w:numPr>
          <w:ilvl w:val="2"/>
          <w:numId w:val="1"/>
        </w:numPr>
        <w:spacing w:line="360" w:lineRule="auto"/>
        <w:ind w:left="993" w:hanging="709"/>
        <w:jc w:val="both"/>
        <w:rPr>
          <w:rFonts w:ascii="Times New Roman" w:hAnsi="Times New Roman" w:cs="Times New Roman"/>
          <w:bCs/>
          <w:szCs w:val="20"/>
        </w:rPr>
      </w:pPr>
      <w:r w:rsidRPr="00BB1DF7">
        <w:rPr>
          <w:rFonts w:ascii="Times New Roman" w:hAnsi="Times New Roman" w:cs="Times New Roman"/>
          <w:bCs/>
          <w:szCs w:val="20"/>
        </w:rPr>
        <w:t>Serão consideradas reclamações todos os processos judiciais, administrativos ou extrajudiciais, perante qualquer órgão judicial ou não, de controle externo, ou outros, que forem movidos contra os segurados.</w:t>
      </w:r>
    </w:p>
    <w:p w14:paraId="765322EB" w14:textId="77777777" w:rsidR="00BB1DF7" w:rsidRPr="00BB1DF7" w:rsidRDefault="00BB1DF7" w:rsidP="00BB1DF7">
      <w:pPr>
        <w:pStyle w:val="PargrafodaLista"/>
        <w:numPr>
          <w:ilvl w:val="2"/>
          <w:numId w:val="1"/>
        </w:numPr>
        <w:spacing w:line="360" w:lineRule="auto"/>
        <w:ind w:left="993" w:hanging="709"/>
        <w:jc w:val="both"/>
        <w:rPr>
          <w:rFonts w:ascii="Times New Roman" w:hAnsi="Times New Roman" w:cs="Times New Roman"/>
          <w:bCs/>
          <w:szCs w:val="20"/>
        </w:rPr>
      </w:pPr>
      <w:r w:rsidRPr="00BB1DF7">
        <w:rPr>
          <w:rFonts w:ascii="Times New Roman" w:hAnsi="Times New Roman" w:cs="Times New Roman"/>
          <w:bCs/>
          <w:szCs w:val="20"/>
        </w:rPr>
        <w:lastRenderedPageBreak/>
        <w:t>Entendem-se como custos de defesa: os emolumentos, honorários advocatícios e periciais, encargos de tradução, depósitos recursais, custos e despesas (judiciais ou extrajudiciais) necessários, razoáveis e condizentes com valores de mercado incorridos ou assumidos com o consentimento prévio e por escrito da seguradora e decorrentes exclusivamente de investigações, acordos ou defesas relacionadas a qualquer reclamação, respeitado o limite máximo de garantia para cobertura de responsabilidade civil.</w:t>
      </w:r>
    </w:p>
    <w:p w14:paraId="6E6F8821" w14:textId="77777777" w:rsidR="00BB1DF7" w:rsidRPr="00BB1DF7" w:rsidRDefault="00BB1DF7" w:rsidP="00BB1DF7">
      <w:pPr>
        <w:pStyle w:val="PargrafodaLista"/>
        <w:numPr>
          <w:ilvl w:val="2"/>
          <w:numId w:val="1"/>
        </w:numPr>
        <w:spacing w:line="360" w:lineRule="auto"/>
        <w:ind w:left="993" w:hanging="709"/>
        <w:jc w:val="both"/>
        <w:rPr>
          <w:rFonts w:ascii="Times New Roman" w:hAnsi="Times New Roman" w:cs="Times New Roman"/>
          <w:bCs/>
          <w:szCs w:val="20"/>
        </w:rPr>
      </w:pPr>
      <w:r w:rsidRPr="00BB1DF7">
        <w:rPr>
          <w:rFonts w:ascii="Times New Roman" w:hAnsi="Times New Roman" w:cs="Times New Roman"/>
          <w:bCs/>
          <w:szCs w:val="20"/>
        </w:rPr>
        <w:t xml:space="preserve">Os profissionais responsáveis pela defesa do segurado serão por </w:t>
      </w:r>
      <w:proofErr w:type="gramStart"/>
      <w:r w:rsidRPr="00BB1DF7">
        <w:rPr>
          <w:rFonts w:ascii="Times New Roman" w:hAnsi="Times New Roman" w:cs="Times New Roman"/>
          <w:bCs/>
          <w:szCs w:val="20"/>
        </w:rPr>
        <w:t>este escolhidos</w:t>
      </w:r>
      <w:proofErr w:type="gramEnd"/>
      <w:r w:rsidRPr="00BB1DF7">
        <w:rPr>
          <w:rFonts w:ascii="Times New Roman" w:hAnsi="Times New Roman" w:cs="Times New Roman"/>
          <w:bCs/>
          <w:szCs w:val="20"/>
        </w:rPr>
        <w:t>, caso a defesa não possa ser elaborada pela própria HEMOBRÁS.</w:t>
      </w:r>
    </w:p>
    <w:p w14:paraId="47C65672" w14:textId="77777777" w:rsidR="00BB1DF7" w:rsidRPr="00BB1DF7" w:rsidRDefault="00BB1DF7" w:rsidP="00BB1DF7">
      <w:pPr>
        <w:pStyle w:val="PargrafodaLista"/>
        <w:numPr>
          <w:ilvl w:val="2"/>
          <w:numId w:val="1"/>
        </w:numPr>
        <w:spacing w:line="360" w:lineRule="auto"/>
        <w:ind w:left="993" w:hanging="709"/>
        <w:jc w:val="both"/>
        <w:rPr>
          <w:rFonts w:ascii="Times New Roman" w:hAnsi="Times New Roman" w:cs="Times New Roman"/>
          <w:bCs/>
          <w:szCs w:val="20"/>
        </w:rPr>
      </w:pPr>
      <w:r w:rsidRPr="00BB1DF7">
        <w:rPr>
          <w:rFonts w:ascii="Times New Roman" w:hAnsi="Times New Roman" w:cs="Times New Roman"/>
          <w:bCs/>
          <w:szCs w:val="20"/>
        </w:rPr>
        <w:t>Desde que não se vislumbre uma hipótese de não aplicação da cobertura securitária objeto da apólice, o pagamento dos custos de defesa dar-se-á de forma antecipada, na medida e nas condições em que os mesmos forem devidos ou incorridos pelo segurado, desde que tenham sido previamente acordados por escrito pela seguradora.</w:t>
      </w:r>
    </w:p>
    <w:p w14:paraId="1EEF2204" w14:textId="77777777" w:rsidR="00BB1DF7" w:rsidRPr="00BB1DF7" w:rsidRDefault="00BB1DF7" w:rsidP="00BB1DF7">
      <w:pPr>
        <w:pStyle w:val="PargrafodaLista"/>
        <w:numPr>
          <w:ilvl w:val="2"/>
          <w:numId w:val="1"/>
        </w:numPr>
        <w:spacing w:line="360" w:lineRule="auto"/>
        <w:ind w:left="993" w:hanging="709"/>
        <w:jc w:val="both"/>
        <w:rPr>
          <w:rFonts w:ascii="Times New Roman" w:hAnsi="Times New Roman" w:cs="Times New Roman"/>
          <w:bCs/>
          <w:szCs w:val="20"/>
        </w:rPr>
      </w:pPr>
      <w:r w:rsidRPr="00BB1DF7">
        <w:rPr>
          <w:rFonts w:ascii="Times New Roman" w:hAnsi="Times New Roman" w:cs="Times New Roman"/>
          <w:bCs/>
          <w:szCs w:val="20"/>
        </w:rPr>
        <w:t>Na ocorrência de sinistro coberto pela apólice, a seguradora pagará a indenização prevista diretamente ao segurado ou ao terceiro beneficiário da mesma.</w:t>
      </w:r>
    </w:p>
    <w:p w14:paraId="56F8BBAF" w14:textId="77777777" w:rsidR="00BB1DF7" w:rsidRPr="00BB1DF7" w:rsidRDefault="00BB1DF7" w:rsidP="00BB1DF7">
      <w:pPr>
        <w:pStyle w:val="PargrafodaLista"/>
        <w:numPr>
          <w:ilvl w:val="2"/>
          <w:numId w:val="1"/>
        </w:numPr>
        <w:spacing w:line="360" w:lineRule="auto"/>
        <w:ind w:left="993" w:hanging="709"/>
        <w:jc w:val="both"/>
        <w:rPr>
          <w:rFonts w:ascii="Times New Roman" w:hAnsi="Times New Roman" w:cs="Times New Roman"/>
          <w:bCs/>
          <w:szCs w:val="20"/>
        </w:rPr>
      </w:pPr>
      <w:r w:rsidRPr="00BB1DF7">
        <w:rPr>
          <w:rFonts w:ascii="Times New Roman" w:hAnsi="Times New Roman" w:cs="Times New Roman"/>
          <w:bCs/>
          <w:szCs w:val="20"/>
        </w:rPr>
        <w:t>Caso o tomador tenha adiantado o valor da indenização prevista na apólice ao segurado, a seguradora reembolsará a quem de direito após a liquidação do sinistro, sem cobrança da franquia.</w:t>
      </w:r>
    </w:p>
    <w:p w14:paraId="1F450650" w14:textId="5F8F68FB" w:rsidR="00BB1DF7" w:rsidRDefault="00BB1DF7" w:rsidP="00BB1DF7">
      <w:pPr>
        <w:pStyle w:val="PargrafodaLista"/>
        <w:numPr>
          <w:ilvl w:val="2"/>
          <w:numId w:val="1"/>
        </w:numPr>
        <w:spacing w:line="360" w:lineRule="auto"/>
        <w:ind w:left="993" w:hanging="709"/>
        <w:jc w:val="both"/>
        <w:rPr>
          <w:rFonts w:ascii="Times New Roman" w:hAnsi="Times New Roman" w:cs="Times New Roman"/>
          <w:bCs/>
          <w:szCs w:val="20"/>
        </w:rPr>
      </w:pPr>
      <w:r w:rsidRPr="00BB1DF7">
        <w:rPr>
          <w:rFonts w:ascii="Times New Roman" w:hAnsi="Times New Roman" w:cs="Times New Roman"/>
          <w:bCs/>
          <w:szCs w:val="20"/>
        </w:rPr>
        <w:t>Independentemente da aplicação da franquia acima prevista, todos os valores pagos pela seguradora serão deduzidos do limite máximo de garantia.</w:t>
      </w:r>
    </w:p>
    <w:p w14:paraId="6DA76B88" w14:textId="192EB361" w:rsidR="00636258" w:rsidRDefault="00636258" w:rsidP="00636258">
      <w:pPr>
        <w:numPr>
          <w:ilvl w:val="1"/>
          <w:numId w:val="1"/>
        </w:numPr>
        <w:spacing w:line="360" w:lineRule="auto"/>
        <w:ind w:left="539" w:hanging="397"/>
        <w:contextualSpacing/>
        <w:jc w:val="both"/>
        <w:rPr>
          <w:rFonts w:ascii="Times New Roman" w:hAnsi="Times New Roman" w:cs="Times New Roman"/>
          <w:color w:val="000000" w:themeColor="text1"/>
          <w:szCs w:val="20"/>
        </w:rPr>
      </w:pPr>
      <w:r>
        <w:rPr>
          <w:rFonts w:ascii="Times New Roman" w:hAnsi="Times New Roman" w:cs="Times New Roman"/>
          <w:color w:val="000000" w:themeColor="text1"/>
          <w:szCs w:val="20"/>
        </w:rPr>
        <w:t>Condições da Apólice.</w:t>
      </w:r>
    </w:p>
    <w:p w14:paraId="67A96252" w14:textId="77777777" w:rsidR="00636258" w:rsidRPr="00A80155" w:rsidRDefault="00636258" w:rsidP="00636258">
      <w:pPr>
        <w:numPr>
          <w:ilvl w:val="1"/>
          <w:numId w:val="1"/>
        </w:numPr>
        <w:spacing w:before="120" w:after="120" w:line="276" w:lineRule="auto"/>
        <w:ind w:left="0" w:firstLine="0"/>
        <w:jc w:val="both"/>
        <w:rPr>
          <w:rFonts w:ascii="Times New Roman" w:hAnsi="Times New Roman" w:cs="Times New Roman"/>
          <w:szCs w:val="20"/>
        </w:rPr>
      </w:pPr>
      <w:r w:rsidRPr="00A80155">
        <w:rPr>
          <w:rFonts w:ascii="Times New Roman" w:hAnsi="Times New Roman" w:cs="Times New Roman"/>
          <w:szCs w:val="20"/>
        </w:rPr>
        <w:t>Cobertura</w:t>
      </w:r>
    </w:p>
    <w:p w14:paraId="682DD6E0" w14:textId="77777777" w:rsidR="00636258" w:rsidRPr="00A80155" w:rsidRDefault="00636258" w:rsidP="00636258">
      <w:pPr>
        <w:pStyle w:val="Default"/>
        <w:numPr>
          <w:ilvl w:val="0"/>
          <w:numId w:val="8"/>
        </w:numPr>
        <w:spacing w:before="120" w:after="120" w:line="276" w:lineRule="auto"/>
        <w:ind w:left="709" w:hanging="425"/>
        <w:jc w:val="both"/>
        <w:rPr>
          <w:rFonts w:ascii="Times New Roman" w:hAnsi="Times New Roman" w:cs="Times New Roman"/>
          <w:b/>
          <w:bCs/>
          <w:color w:val="auto"/>
          <w:sz w:val="20"/>
          <w:szCs w:val="20"/>
        </w:rPr>
      </w:pPr>
      <w:r w:rsidRPr="00A80155">
        <w:rPr>
          <w:rFonts w:ascii="Times New Roman" w:hAnsi="Times New Roman" w:cs="Times New Roman"/>
          <w:b/>
          <w:bCs/>
          <w:color w:val="auto"/>
          <w:sz w:val="20"/>
          <w:szCs w:val="20"/>
        </w:rPr>
        <w:t>Tomador: HEMOBRÁS – Empresa Brasileira de Hemoderivados e Biotecnologia</w:t>
      </w:r>
    </w:p>
    <w:p w14:paraId="41994F94" w14:textId="77777777" w:rsidR="00636258" w:rsidRPr="00A80155" w:rsidRDefault="00636258" w:rsidP="00636258">
      <w:pPr>
        <w:pStyle w:val="Default"/>
        <w:numPr>
          <w:ilvl w:val="0"/>
          <w:numId w:val="8"/>
        </w:numPr>
        <w:spacing w:before="120" w:after="120" w:line="276" w:lineRule="auto"/>
        <w:ind w:left="709" w:hanging="425"/>
        <w:jc w:val="both"/>
        <w:rPr>
          <w:rFonts w:ascii="Times New Roman" w:hAnsi="Times New Roman" w:cs="Times New Roman"/>
          <w:color w:val="auto"/>
          <w:sz w:val="20"/>
          <w:szCs w:val="20"/>
        </w:rPr>
      </w:pPr>
      <w:r w:rsidRPr="00A80155">
        <w:rPr>
          <w:rFonts w:ascii="Times New Roman" w:hAnsi="Times New Roman" w:cs="Times New Roman"/>
          <w:b/>
          <w:bCs/>
          <w:color w:val="auto"/>
          <w:sz w:val="20"/>
          <w:szCs w:val="20"/>
        </w:rPr>
        <w:t>Segurado</w:t>
      </w:r>
      <w:r w:rsidRPr="00A80155">
        <w:rPr>
          <w:rFonts w:ascii="Times New Roman" w:hAnsi="Times New Roman" w:cs="Times New Roman"/>
          <w:color w:val="auto"/>
          <w:sz w:val="20"/>
          <w:szCs w:val="20"/>
        </w:rPr>
        <w:t xml:space="preserve">: Diretores, Conselheiros (Administração e Fiscal) e Ordenador de Despesas da </w:t>
      </w:r>
      <w:r w:rsidRPr="00A80155">
        <w:rPr>
          <w:rFonts w:ascii="Times New Roman" w:hAnsi="Times New Roman" w:cs="Times New Roman"/>
          <w:b/>
          <w:bCs/>
          <w:color w:val="auto"/>
          <w:sz w:val="20"/>
          <w:szCs w:val="20"/>
        </w:rPr>
        <w:t>HEMOBRÁS</w:t>
      </w:r>
      <w:r w:rsidRPr="00A80155">
        <w:rPr>
          <w:rFonts w:ascii="Times New Roman" w:hAnsi="Times New Roman" w:cs="Times New Roman"/>
          <w:color w:val="auto"/>
          <w:sz w:val="20"/>
          <w:szCs w:val="20"/>
        </w:rPr>
        <w:t>;</w:t>
      </w:r>
    </w:p>
    <w:p w14:paraId="318EB270" w14:textId="77777777" w:rsidR="00636258" w:rsidRPr="00A80155" w:rsidRDefault="00636258" w:rsidP="00636258">
      <w:pPr>
        <w:pStyle w:val="Default"/>
        <w:numPr>
          <w:ilvl w:val="0"/>
          <w:numId w:val="8"/>
        </w:numPr>
        <w:spacing w:before="120" w:after="120" w:line="276" w:lineRule="auto"/>
        <w:ind w:left="709" w:hanging="425"/>
        <w:jc w:val="both"/>
        <w:rPr>
          <w:rFonts w:ascii="Times New Roman" w:hAnsi="Times New Roman" w:cs="Times New Roman"/>
          <w:b/>
          <w:bCs/>
          <w:color w:val="auto"/>
          <w:sz w:val="20"/>
          <w:szCs w:val="20"/>
        </w:rPr>
      </w:pPr>
      <w:r w:rsidRPr="00A80155">
        <w:rPr>
          <w:rFonts w:ascii="Times New Roman" w:hAnsi="Times New Roman" w:cs="Times New Roman"/>
          <w:b/>
          <w:bCs/>
          <w:color w:val="auto"/>
          <w:sz w:val="20"/>
          <w:szCs w:val="20"/>
        </w:rPr>
        <w:t>Período</w:t>
      </w:r>
      <w:r w:rsidRPr="00A80155">
        <w:rPr>
          <w:rFonts w:ascii="Times New Roman" w:hAnsi="Times New Roman" w:cs="Times New Roman"/>
          <w:color w:val="auto"/>
          <w:sz w:val="20"/>
          <w:szCs w:val="20"/>
        </w:rPr>
        <w:t>: 12(doze) meses, a contar da data de assinatura do Contrato;</w:t>
      </w:r>
    </w:p>
    <w:p w14:paraId="4A604C14" w14:textId="77777777" w:rsidR="00636258" w:rsidRPr="00A80155" w:rsidRDefault="00636258" w:rsidP="00636258">
      <w:pPr>
        <w:pStyle w:val="Default"/>
        <w:numPr>
          <w:ilvl w:val="0"/>
          <w:numId w:val="8"/>
        </w:numPr>
        <w:spacing w:before="120" w:after="120" w:line="276" w:lineRule="auto"/>
        <w:ind w:left="709" w:hanging="425"/>
        <w:jc w:val="both"/>
        <w:rPr>
          <w:rFonts w:ascii="Times New Roman" w:hAnsi="Times New Roman" w:cs="Times New Roman"/>
          <w:b/>
          <w:bCs/>
          <w:color w:val="auto"/>
          <w:sz w:val="20"/>
          <w:szCs w:val="20"/>
        </w:rPr>
      </w:pPr>
      <w:r w:rsidRPr="00A80155">
        <w:rPr>
          <w:rFonts w:ascii="Times New Roman" w:hAnsi="Times New Roman" w:cs="Times New Roman"/>
          <w:b/>
          <w:bCs/>
          <w:color w:val="auto"/>
          <w:sz w:val="20"/>
          <w:szCs w:val="20"/>
        </w:rPr>
        <w:t>Importância Segurada (Limite): R$ 10.000.000,00 (dez milhões de reais);</w:t>
      </w:r>
    </w:p>
    <w:p w14:paraId="6B53697D" w14:textId="77777777" w:rsidR="00636258" w:rsidRPr="00A80155" w:rsidRDefault="00636258" w:rsidP="00636258">
      <w:pPr>
        <w:pStyle w:val="Default"/>
        <w:numPr>
          <w:ilvl w:val="0"/>
          <w:numId w:val="8"/>
        </w:numPr>
        <w:spacing w:before="120" w:after="120" w:line="276" w:lineRule="auto"/>
        <w:ind w:left="709" w:hanging="425"/>
        <w:rPr>
          <w:rFonts w:ascii="Times New Roman" w:hAnsi="Times New Roman" w:cs="Times New Roman"/>
          <w:color w:val="auto"/>
          <w:sz w:val="20"/>
          <w:szCs w:val="20"/>
        </w:rPr>
      </w:pPr>
      <w:r w:rsidRPr="00A80155">
        <w:rPr>
          <w:rFonts w:ascii="Times New Roman" w:hAnsi="Times New Roman" w:cs="Times New Roman"/>
          <w:b/>
          <w:bCs/>
          <w:color w:val="auto"/>
          <w:sz w:val="20"/>
          <w:szCs w:val="20"/>
        </w:rPr>
        <w:t>Franquias:</w:t>
      </w:r>
    </w:p>
    <w:p w14:paraId="7A02D286" w14:textId="77777777" w:rsidR="00636258" w:rsidRPr="00A80155" w:rsidRDefault="00636258" w:rsidP="00636258">
      <w:pPr>
        <w:pStyle w:val="Default"/>
        <w:spacing w:before="120" w:after="120" w:line="276" w:lineRule="auto"/>
        <w:ind w:left="709"/>
        <w:rPr>
          <w:rFonts w:ascii="Times New Roman" w:hAnsi="Times New Roman" w:cs="Times New Roman"/>
          <w:color w:val="auto"/>
          <w:sz w:val="20"/>
          <w:szCs w:val="20"/>
        </w:rPr>
      </w:pPr>
      <w:r w:rsidRPr="00A80155">
        <w:rPr>
          <w:rFonts w:ascii="Times New Roman" w:hAnsi="Times New Roman" w:cs="Times New Roman"/>
          <w:color w:val="auto"/>
          <w:sz w:val="20"/>
          <w:szCs w:val="20"/>
        </w:rPr>
        <w:t xml:space="preserve">e.1) Cobertura A: Zero (vide alínea “i”). </w:t>
      </w:r>
    </w:p>
    <w:p w14:paraId="59535118" w14:textId="77777777" w:rsidR="00636258" w:rsidRPr="00A80155" w:rsidRDefault="00636258" w:rsidP="00636258">
      <w:pPr>
        <w:pStyle w:val="Default"/>
        <w:spacing w:before="120" w:after="120" w:line="276" w:lineRule="auto"/>
        <w:ind w:left="709"/>
        <w:rPr>
          <w:rFonts w:ascii="Times New Roman" w:hAnsi="Times New Roman" w:cs="Times New Roman"/>
          <w:color w:val="auto"/>
          <w:sz w:val="20"/>
          <w:szCs w:val="20"/>
        </w:rPr>
      </w:pPr>
      <w:r w:rsidRPr="00A80155">
        <w:rPr>
          <w:rFonts w:ascii="Times New Roman" w:hAnsi="Times New Roman" w:cs="Times New Roman"/>
          <w:color w:val="auto"/>
          <w:sz w:val="20"/>
          <w:szCs w:val="20"/>
        </w:rPr>
        <w:t>e.2) Cobertura B: Zero (vide alínea “j”).</w:t>
      </w:r>
    </w:p>
    <w:p w14:paraId="6C5AEDA4" w14:textId="77777777" w:rsidR="00636258" w:rsidRPr="00A80155" w:rsidRDefault="00636258" w:rsidP="00636258">
      <w:pPr>
        <w:pStyle w:val="Default"/>
        <w:numPr>
          <w:ilvl w:val="0"/>
          <w:numId w:val="8"/>
        </w:numPr>
        <w:spacing w:before="120" w:after="120" w:line="276" w:lineRule="auto"/>
        <w:ind w:left="709" w:hanging="425"/>
        <w:jc w:val="both"/>
        <w:rPr>
          <w:rFonts w:ascii="Times New Roman" w:hAnsi="Times New Roman" w:cs="Times New Roman"/>
          <w:b/>
          <w:bCs/>
          <w:color w:val="auto"/>
          <w:sz w:val="20"/>
          <w:szCs w:val="20"/>
        </w:rPr>
      </w:pPr>
      <w:r w:rsidRPr="00A80155">
        <w:rPr>
          <w:rFonts w:ascii="Times New Roman" w:hAnsi="Times New Roman" w:cs="Times New Roman"/>
          <w:color w:val="auto"/>
          <w:sz w:val="20"/>
          <w:szCs w:val="20"/>
        </w:rPr>
        <w:t>Âmbito de Cobertura: Mundial;</w:t>
      </w:r>
    </w:p>
    <w:p w14:paraId="775BAA4E" w14:textId="77777777" w:rsidR="00636258" w:rsidRPr="00A80155" w:rsidRDefault="00636258" w:rsidP="00636258">
      <w:pPr>
        <w:pStyle w:val="Default"/>
        <w:numPr>
          <w:ilvl w:val="0"/>
          <w:numId w:val="8"/>
        </w:numPr>
        <w:spacing w:before="120" w:after="120" w:line="276" w:lineRule="auto"/>
        <w:ind w:left="709" w:hanging="425"/>
        <w:jc w:val="both"/>
        <w:rPr>
          <w:rFonts w:ascii="Times New Roman" w:hAnsi="Times New Roman" w:cs="Times New Roman"/>
          <w:b/>
          <w:bCs/>
          <w:color w:val="auto"/>
          <w:sz w:val="20"/>
          <w:szCs w:val="20"/>
        </w:rPr>
      </w:pPr>
      <w:r w:rsidRPr="00A80155">
        <w:rPr>
          <w:rFonts w:ascii="Times New Roman" w:hAnsi="Times New Roman" w:cs="Times New Roman"/>
          <w:color w:val="auto"/>
          <w:sz w:val="20"/>
          <w:szCs w:val="20"/>
        </w:rPr>
        <w:t>Período de Retroatividade e Cobertura: ilimitada para fatos desconhecidos;</w:t>
      </w:r>
    </w:p>
    <w:p w14:paraId="12A16AC0" w14:textId="77777777" w:rsidR="00636258" w:rsidRPr="00A80155" w:rsidRDefault="00636258" w:rsidP="00636258">
      <w:pPr>
        <w:pStyle w:val="Default"/>
        <w:numPr>
          <w:ilvl w:val="0"/>
          <w:numId w:val="8"/>
        </w:numPr>
        <w:spacing w:before="120" w:after="120" w:line="276" w:lineRule="auto"/>
        <w:ind w:left="709" w:hanging="425"/>
        <w:jc w:val="both"/>
        <w:rPr>
          <w:rFonts w:ascii="Times New Roman" w:hAnsi="Times New Roman" w:cs="Times New Roman"/>
          <w:b/>
          <w:bCs/>
          <w:color w:val="auto"/>
          <w:sz w:val="20"/>
          <w:szCs w:val="20"/>
        </w:rPr>
      </w:pPr>
      <w:r w:rsidRPr="00A80155">
        <w:rPr>
          <w:rFonts w:ascii="Times New Roman" w:hAnsi="Times New Roman" w:cs="Times New Roman"/>
          <w:color w:val="auto"/>
          <w:sz w:val="20"/>
          <w:szCs w:val="20"/>
        </w:rPr>
        <w:t>O valor do Prêmio será definido de acordo com o Mapa de Preços da Assessoria de Compras e Gestão de Contratos (ACGC) da Hemobrás e deverá contemplar toda mão-de-obra, custos direto e indireto, administração, encargos sociais, trabalhistas e previdenciários, encargos e contribuições parafiscais, tributos, despesas financeiras, operacionais e administrativas, lucro e quaisquer outros aqui não mencionados, de modo a constituir uma única contraprestação (anual) pela execução dos serviços.</w:t>
      </w:r>
    </w:p>
    <w:p w14:paraId="5588F754" w14:textId="77777777" w:rsidR="00636258" w:rsidRPr="00A80155" w:rsidRDefault="00636258" w:rsidP="00636258">
      <w:pPr>
        <w:pStyle w:val="Default"/>
        <w:numPr>
          <w:ilvl w:val="0"/>
          <w:numId w:val="8"/>
        </w:numPr>
        <w:spacing w:before="120" w:after="120" w:line="276" w:lineRule="auto"/>
        <w:ind w:left="709" w:hanging="425"/>
        <w:jc w:val="both"/>
        <w:rPr>
          <w:rFonts w:ascii="Times New Roman" w:hAnsi="Times New Roman" w:cs="Times New Roman"/>
          <w:color w:val="auto"/>
          <w:sz w:val="20"/>
          <w:szCs w:val="20"/>
        </w:rPr>
      </w:pPr>
      <w:r w:rsidRPr="00A80155">
        <w:rPr>
          <w:rFonts w:ascii="Times New Roman" w:hAnsi="Times New Roman" w:cs="Times New Roman"/>
          <w:b/>
          <w:bCs/>
          <w:color w:val="auto"/>
          <w:sz w:val="20"/>
          <w:szCs w:val="20"/>
        </w:rPr>
        <w:t>Cobertura A</w:t>
      </w:r>
      <w:r w:rsidRPr="00A80155">
        <w:rPr>
          <w:rFonts w:ascii="Times New Roman" w:hAnsi="Times New Roman" w:cs="Times New Roman"/>
          <w:color w:val="auto"/>
          <w:sz w:val="20"/>
          <w:szCs w:val="20"/>
        </w:rPr>
        <w:t xml:space="preserve">: Cobre as perdas e danos decorrentes de reclamações efetuadas contra os Diretores, Conselheiros (Administração e Fiscal) e Ordenador de Despesas da </w:t>
      </w:r>
      <w:r w:rsidRPr="00A80155">
        <w:rPr>
          <w:rFonts w:ascii="Times New Roman" w:hAnsi="Times New Roman" w:cs="Times New Roman"/>
          <w:b/>
          <w:bCs/>
          <w:color w:val="auto"/>
          <w:sz w:val="20"/>
          <w:szCs w:val="20"/>
        </w:rPr>
        <w:t>HEMOBRÀS</w:t>
      </w:r>
      <w:r w:rsidRPr="00A80155">
        <w:rPr>
          <w:rFonts w:ascii="Times New Roman" w:hAnsi="Times New Roman" w:cs="Times New Roman"/>
          <w:color w:val="auto"/>
          <w:sz w:val="20"/>
          <w:szCs w:val="20"/>
        </w:rPr>
        <w:t xml:space="preserve">, em face das decisões tomadas no exercício de suas funções, </w:t>
      </w:r>
      <w:r w:rsidRPr="00A80155">
        <w:rPr>
          <w:rFonts w:ascii="Times New Roman" w:hAnsi="Times New Roman" w:cs="Times New Roman"/>
          <w:color w:val="auto"/>
          <w:sz w:val="20"/>
          <w:szCs w:val="20"/>
          <w:u w:val="single"/>
        </w:rPr>
        <w:t>com indenização direta ao segurado</w:t>
      </w:r>
      <w:r w:rsidRPr="00A80155">
        <w:rPr>
          <w:rFonts w:ascii="Times New Roman" w:hAnsi="Times New Roman" w:cs="Times New Roman"/>
          <w:color w:val="auto"/>
          <w:sz w:val="20"/>
          <w:szCs w:val="20"/>
        </w:rPr>
        <w:t>;</w:t>
      </w:r>
    </w:p>
    <w:p w14:paraId="02853879" w14:textId="77777777" w:rsidR="00636258" w:rsidRPr="00A80155" w:rsidRDefault="00636258" w:rsidP="00636258">
      <w:pPr>
        <w:pStyle w:val="Default"/>
        <w:numPr>
          <w:ilvl w:val="0"/>
          <w:numId w:val="8"/>
        </w:numPr>
        <w:spacing w:before="120" w:after="120" w:line="276" w:lineRule="auto"/>
        <w:ind w:left="709" w:hanging="425"/>
        <w:jc w:val="both"/>
        <w:rPr>
          <w:rFonts w:ascii="Times New Roman" w:hAnsi="Times New Roman" w:cs="Times New Roman"/>
          <w:b/>
          <w:bCs/>
          <w:color w:val="auto"/>
          <w:sz w:val="20"/>
          <w:szCs w:val="20"/>
        </w:rPr>
      </w:pPr>
      <w:r w:rsidRPr="00A80155">
        <w:rPr>
          <w:rFonts w:ascii="Times New Roman" w:hAnsi="Times New Roman" w:cs="Times New Roman"/>
          <w:b/>
          <w:bCs/>
          <w:color w:val="auto"/>
          <w:sz w:val="20"/>
          <w:szCs w:val="20"/>
        </w:rPr>
        <w:t>Cobertura B</w:t>
      </w:r>
      <w:r w:rsidRPr="00A80155">
        <w:rPr>
          <w:rFonts w:ascii="Times New Roman" w:hAnsi="Times New Roman" w:cs="Times New Roman"/>
          <w:color w:val="auto"/>
          <w:sz w:val="20"/>
          <w:szCs w:val="20"/>
        </w:rPr>
        <w:t xml:space="preserve">: Cobre as perdas e danos decorrentes de reclamações efetuadas contra os Diretores, Conselheiros (Administração e Fiscal) e Ordenador de Despesas da </w:t>
      </w:r>
      <w:r w:rsidRPr="00A80155">
        <w:rPr>
          <w:rFonts w:ascii="Times New Roman" w:hAnsi="Times New Roman" w:cs="Times New Roman"/>
          <w:b/>
          <w:bCs/>
          <w:color w:val="auto"/>
          <w:sz w:val="20"/>
          <w:szCs w:val="20"/>
        </w:rPr>
        <w:t>HEMOBRÀS</w:t>
      </w:r>
      <w:r w:rsidRPr="00A80155">
        <w:rPr>
          <w:rFonts w:ascii="Times New Roman" w:hAnsi="Times New Roman" w:cs="Times New Roman"/>
          <w:color w:val="auto"/>
          <w:sz w:val="20"/>
          <w:szCs w:val="20"/>
        </w:rPr>
        <w:t xml:space="preserve">, em face das decisões tomadas no exercício </w:t>
      </w:r>
      <w:r w:rsidRPr="00A80155">
        <w:rPr>
          <w:rFonts w:ascii="Times New Roman" w:hAnsi="Times New Roman" w:cs="Times New Roman"/>
          <w:color w:val="auto"/>
          <w:sz w:val="20"/>
          <w:szCs w:val="20"/>
        </w:rPr>
        <w:lastRenderedPageBreak/>
        <w:t xml:space="preserve">de suas funções, com reembolso à </w:t>
      </w:r>
      <w:r w:rsidRPr="00A80155">
        <w:rPr>
          <w:rFonts w:ascii="Times New Roman" w:hAnsi="Times New Roman" w:cs="Times New Roman"/>
          <w:b/>
          <w:bCs/>
          <w:color w:val="auto"/>
          <w:sz w:val="20"/>
          <w:szCs w:val="20"/>
        </w:rPr>
        <w:t>HEMOBRÀS</w:t>
      </w:r>
      <w:r w:rsidRPr="00A80155">
        <w:rPr>
          <w:rFonts w:ascii="Times New Roman" w:hAnsi="Times New Roman" w:cs="Times New Roman"/>
          <w:color w:val="auto"/>
          <w:sz w:val="20"/>
          <w:szCs w:val="20"/>
        </w:rPr>
        <w:t xml:space="preserve">, </w:t>
      </w:r>
      <w:r w:rsidRPr="00A80155">
        <w:rPr>
          <w:rFonts w:ascii="Times New Roman" w:hAnsi="Times New Roman" w:cs="Times New Roman"/>
          <w:color w:val="auto"/>
          <w:sz w:val="20"/>
          <w:szCs w:val="20"/>
          <w:u w:val="single"/>
        </w:rPr>
        <w:t xml:space="preserve">desde que a </w:t>
      </w:r>
      <w:r w:rsidRPr="00A80155">
        <w:rPr>
          <w:rFonts w:ascii="Times New Roman" w:hAnsi="Times New Roman" w:cs="Times New Roman"/>
          <w:b/>
          <w:bCs/>
          <w:color w:val="auto"/>
          <w:sz w:val="20"/>
          <w:szCs w:val="20"/>
          <w:u w:val="single"/>
        </w:rPr>
        <w:t xml:space="preserve">HEMOBRÀS </w:t>
      </w:r>
      <w:r w:rsidRPr="00A80155">
        <w:rPr>
          <w:rFonts w:ascii="Times New Roman" w:hAnsi="Times New Roman" w:cs="Times New Roman"/>
          <w:color w:val="auto"/>
          <w:sz w:val="20"/>
          <w:szCs w:val="20"/>
          <w:u w:val="single"/>
        </w:rPr>
        <w:t>tenha previamente indenizado o segurado</w:t>
      </w:r>
      <w:r w:rsidRPr="00A80155">
        <w:rPr>
          <w:rFonts w:ascii="Times New Roman" w:hAnsi="Times New Roman" w:cs="Times New Roman"/>
          <w:color w:val="auto"/>
          <w:sz w:val="20"/>
          <w:szCs w:val="20"/>
        </w:rPr>
        <w:t xml:space="preserve">; </w:t>
      </w:r>
    </w:p>
    <w:p w14:paraId="4BD41D19" w14:textId="77777777" w:rsidR="00636258" w:rsidRPr="00A80155" w:rsidRDefault="00636258" w:rsidP="00636258">
      <w:pPr>
        <w:pStyle w:val="Default"/>
        <w:numPr>
          <w:ilvl w:val="0"/>
          <w:numId w:val="8"/>
        </w:numPr>
        <w:spacing w:before="120" w:after="120" w:line="276" w:lineRule="auto"/>
        <w:ind w:left="709" w:hanging="425"/>
        <w:jc w:val="both"/>
        <w:rPr>
          <w:rFonts w:ascii="Times New Roman" w:hAnsi="Times New Roman" w:cs="Times New Roman"/>
          <w:b/>
          <w:bCs/>
          <w:color w:val="auto"/>
          <w:sz w:val="20"/>
          <w:szCs w:val="20"/>
        </w:rPr>
      </w:pPr>
      <w:r w:rsidRPr="00A80155">
        <w:rPr>
          <w:rFonts w:ascii="Times New Roman" w:hAnsi="Times New Roman" w:cs="Times New Roman"/>
          <w:color w:val="auto"/>
          <w:sz w:val="20"/>
          <w:szCs w:val="20"/>
        </w:rPr>
        <w:t>Adiantamento de custos de defesa e investigação;</w:t>
      </w:r>
    </w:p>
    <w:p w14:paraId="236D2932" w14:textId="77777777" w:rsidR="00636258" w:rsidRPr="00A80155" w:rsidRDefault="00636258" w:rsidP="00636258">
      <w:pPr>
        <w:pStyle w:val="Default"/>
        <w:numPr>
          <w:ilvl w:val="0"/>
          <w:numId w:val="8"/>
        </w:numPr>
        <w:spacing w:before="120" w:after="120" w:line="276" w:lineRule="auto"/>
        <w:ind w:left="709" w:hanging="425"/>
        <w:jc w:val="both"/>
        <w:rPr>
          <w:rFonts w:ascii="Times New Roman" w:hAnsi="Times New Roman" w:cs="Times New Roman"/>
          <w:color w:val="auto"/>
          <w:sz w:val="20"/>
          <w:szCs w:val="20"/>
        </w:rPr>
      </w:pPr>
      <w:r w:rsidRPr="00A80155">
        <w:rPr>
          <w:rFonts w:ascii="Times New Roman" w:hAnsi="Times New Roman" w:cs="Times New Roman"/>
          <w:color w:val="auto"/>
          <w:sz w:val="20"/>
          <w:szCs w:val="20"/>
        </w:rPr>
        <w:t>Cobertura para custos de defesa e depósitos recursais na interposição de recursos voluntários pelo segurado em caso de aplicação de multas administrativas;</w:t>
      </w:r>
    </w:p>
    <w:p w14:paraId="2DD216DE" w14:textId="77777777" w:rsidR="00636258" w:rsidRPr="00A80155" w:rsidRDefault="00636258" w:rsidP="00636258">
      <w:pPr>
        <w:pStyle w:val="Default"/>
        <w:numPr>
          <w:ilvl w:val="0"/>
          <w:numId w:val="8"/>
        </w:numPr>
        <w:spacing w:before="120" w:after="120" w:line="276" w:lineRule="auto"/>
        <w:ind w:left="709" w:hanging="425"/>
        <w:jc w:val="both"/>
        <w:rPr>
          <w:rFonts w:ascii="Times New Roman" w:hAnsi="Times New Roman" w:cs="Times New Roman"/>
          <w:color w:val="auto"/>
          <w:sz w:val="20"/>
          <w:szCs w:val="20"/>
        </w:rPr>
      </w:pPr>
      <w:r w:rsidRPr="00A80155">
        <w:rPr>
          <w:rFonts w:ascii="Times New Roman" w:hAnsi="Times New Roman" w:cs="Times New Roman"/>
          <w:color w:val="auto"/>
          <w:sz w:val="20"/>
          <w:szCs w:val="20"/>
        </w:rPr>
        <w:t xml:space="preserve">Cobertura para ações relacionadas à eventual responsabilidade dos segurados de natureza tributária, cíveis e/ou trabalhista, relativo a dívidas desta natureza contraídas pela </w:t>
      </w:r>
      <w:r w:rsidRPr="00A80155">
        <w:rPr>
          <w:rFonts w:ascii="Times New Roman" w:hAnsi="Times New Roman" w:cs="Times New Roman"/>
          <w:b/>
          <w:bCs/>
          <w:color w:val="auto"/>
          <w:sz w:val="20"/>
          <w:szCs w:val="20"/>
        </w:rPr>
        <w:t>HEMOBRÁS</w:t>
      </w:r>
      <w:r w:rsidRPr="00A80155">
        <w:rPr>
          <w:rFonts w:ascii="Times New Roman" w:hAnsi="Times New Roman" w:cs="Times New Roman"/>
          <w:color w:val="auto"/>
          <w:sz w:val="20"/>
          <w:szCs w:val="20"/>
        </w:rPr>
        <w:t>, em relação as quais possam os segurados tornarem-se pessoalmente responsáveis em virtude de sentença judicial final;</w:t>
      </w:r>
    </w:p>
    <w:p w14:paraId="6FC402DC" w14:textId="77777777" w:rsidR="00636258" w:rsidRPr="00A80155" w:rsidRDefault="00636258" w:rsidP="00636258">
      <w:pPr>
        <w:pStyle w:val="Default"/>
        <w:numPr>
          <w:ilvl w:val="0"/>
          <w:numId w:val="8"/>
        </w:numPr>
        <w:spacing w:before="120" w:after="120" w:line="276" w:lineRule="auto"/>
        <w:ind w:left="709" w:hanging="425"/>
        <w:jc w:val="both"/>
        <w:rPr>
          <w:rFonts w:ascii="Times New Roman" w:hAnsi="Times New Roman" w:cs="Times New Roman"/>
          <w:b/>
          <w:bCs/>
          <w:color w:val="auto"/>
          <w:sz w:val="20"/>
          <w:szCs w:val="20"/>
        </w:rPr>
      </w:pPr>
      <w:r w:rsidRPr="00A80155">
        <w:rPr>
          <w:rFonts w:ascii="Times New Roman" w:hAnsi="Times New Roman" w:cs="Times New Roman"/>
          <w:color w:val="auto"/>
          <w:sz w:val="20"/>
          <w:szCs w:val="20"/>
        </w:rPr>
        <w:t>Cobertura para despesas de defesa em procedimentos extrajudiciais e administrativos contra os segurados (inclusive quando movidas por órgãos fiscalizadores e reguladores);</w:t>
      </w:r>
    </w:p>
    <w:p w14:paraId="4DAEA550" w14:textId="77777777" w:rsidR="00636258" w:rsidRPr="00A80155" w:rsidRDefault="00636258" w:rsidP="00636258">
      <w:pPr>
        <w:pStyle w:val="Default"/>
        <w:numPr>
          <w:ilvl w:val="0"/>
          <w:numId w:val="8"/>
        </w:numPr>
        <w:spacing w:before="120" w:after="120" w:line="276" w:lineRule="auto"/>
        <w:ind w:left="709" w:hanging="425"/>
        <w:rPr>
          <w:rFonts w:ascii="Times New Roman" w:hAnsi="Times New Roman" w:cs="Times New Roman"/>
          <w:color w:val="auto"/>
          <w:sz w:val="20"/>
          <w:szCs w:val="20"/>
        </w:rPr>
      </w:pPr>
      <w:r w:rsidRPr="00A80155">
        <w:rPr>
          <w:rFonts w:ascii="Times New Roman" w:hAnsi="Times New Roman" w:cs="Times New Roman"/>
          <w:color w:val="auto"/>
          <w:sz w:val="20"/>
          <w:szCs w:val="20"/>
        </w:rPr>
        <w:t>Extensão de garantia para o cônjuge do segurado, nos casos de reclamações contra os segurados que afetarem ao patrimônio do cônjuge em virtude do regime de bens;</w:t>
      </w:r>
    </w:p>
    <w:p w14:paraId="4008BD69" w14:textId="77777777" w:rsidR="00636258" w:rsidRPr="00A80155" w:rsidRDefault="00636258" w:rsidP="00636258">
      <w:pPr>
        <w:pStyle w:val="Default"/>
        <w:numPr>
          <w:ilvl w:val="0"/>
          <w:numId w:val="8"/>
        </w:numPr>
        <w:spacing w:before="120" w:after="120" w:line="276" w:lineRule="auto"/>
        <w:ind w:left="709" w:hanging="425"/>
        <w:rPr>
          <w:rFonts w:ascii="Times New Roman" w:hAnsi="Times New Roman" w:cs="Times New Roman"/>
          <w:color w:val="auto"/>
          <w:sz w:val="20"/>
          <w:szCs w:val="20"/>
        </w:rPr>
      </w:pPr>
      <w:r w:rsidRPr="00A80155">
        <w:rPr>
          <w:rFonts w:ascii="Times New Roman" w:hAnsi="Times New Roman" w:cs="Times New Roman"/>
          <w:color w:val="auto"/>
          <w:sz w:val="20"/>
          <w:szCs w:val="20"/>
        </w:rPr>
        <w:t>Extensão de garantia para os herdeiros, representantes legais e espólio do segurado, em caso de sua morte;</w:t>
      </w:r>
    </w:p>
    <w:p w14:paraId="2A574CB2" w14:textId="77777777" w:rsidR="00636258" w:rsidRPr="00A80155" w:rsidRDefault="00636258" w:rsidP="00636258">
      <w:pPr>
        <w:pStyle w:val="Default"/>
        <w:numPr>
          <w:ilvl w:val="0"/>
          <w:numId w:val="8"/>
        </w:numPr>
        <w:spacing w:before="120" w:after="120" w:line="276" w:lineRule="auto"/>
        <w:ind w:left="709" w:hanging="425"/>
        <w:jc w:val="both"/>
        <w:rPr>
          <w:rFonts w:ascii="Times New Roman" w:hAnsi="Times New Roman" w:cs="Times New Roman"/>
          <w:b/>
          <w:bCs/>
          <w:color w:val="auto"/>
          <w:sz w:val="20"/>
          <w:szCs w:val="20"/>
        </w:rPr>
      </w:pPr>
      <w:r w:rsidRPr="00A80155">
        <w:rPr>
          <w:rFonts w:ascii="Times New Roman" w:hAnsi="Times New Roman" w:cs="Times New Roman"/>
          <w:color w:val="auto"/>
          <w:sz w:val="20"/>
          <w:szCs w:val="20"/>
        </w:rPr>
        <w:t>Cobertura para responsabilidades por práticas trabalhistas;</w:t>
      </w:r>
    </w:p>
    <w:p w14:paraId="7226238D" w14:textId="77777777" w:rsidR="00636258" w:rsidRPr="00A80155" w:rsidRDefault="00636258" w:rsidP="00636258">
      <w:pPr>
        <w:pStyle w:val="Default"/>
        <w:numPr>
          <w:ilvl w:val="0"/>
          <w:numId w:val="8"/>
        </w:numPr>
        <w:spacing w:before="120" w:after="120" w:line="276" w:lineRule="auto"/>
        <w:ind w:left="709" w:hanging="425"/>
        <w:jc w:val="both"/>
        <w:rPr>
          <w:rFonts w:ascii="Times New Roman" w:hAnsi="Times New Roman" w:cs="Times New Roman"/>
          <w:b/>
          <w:bCs/>
          <w:color w:val="auto"/>
          <w:sz w:val="20"/>
          <w:szCs w:val="20"/>
        </w:rPr>
      </w:pPr>
      <w:r w:rsidRPr="00A80155">
        <w:rPr>
          <w:rFonts w:ascii="Times New Roman" w:hAnsi="Times New Roman" w:cs="Times New Roman"/>
          <w:color w:val="auto"/>
          <w:sz w:val="20"/>
          <w:szCs w:val="20"/>
        </w:rPr>
        <w:t xml:space="preserve">Cobertura para reclamações movidas pela própria </w:t>
      </w:r>
      <w:r w:rsidRPr="00A80155">
        <w:rPr>
          <w:rFonts w:ascii="Times New Roman" w:hAnsi="Times New Roman" w:cs="Times New Roman"/>
          <w:b/>
          <w:bCs/>
          <w:color w:val="auto"/>
          <w:sz w:val="20"/>
          <w:szCs w:val="20"/>
        </w:rPr>
        <w:t xml:space="preserve">HEMOBRÁS </w:t>
      </w:r>
      <w:r w:rsidRPr="00A80155">
        <w:rPr>
          <w:rFonts w:ascii="Times New Roman" w:hAnsi="Times New Roman" w:cs="Times New Roman"/>
          <w:color w:val="auto"/>
          <w:sz w:val="20"/>
          <w:szCs w:val="20"/>
        </w:rPr>
        <w:t>contra o(s) Segurado(s);</w:t>
      </w:r>
    </w:p>
    <w:p w14:paraId="3C2EBEBA" w14:textId="77777777" w:rsidR="00636258" w:rsidRPr="00A80155" w:rsidRDefault="00636258" w:rsidP="00636258">
      <w:pPr>
        <w:pStyle w:val="Default"/>
        <w:numPr>
          <w:ilvl w:val="0"/>
          <w:numId w:val="8"/>
        </w:numPr>
        <w:spacing w:before="120" w:after="120" w:line="276" w:lineRule="auto"/>
        <w:ind w:left="709" w:hanging="425"/>
        <w:rPr>
          <w:rFonts w:ascii="Times New Roman" w:hAnsi="Times New Roman" w:cs="Times New Roman"/>
          <w:color w:val="auto"/>
          <w:sz w:val="20"/>
          <w:szCs w:val="20"/>
        </w:rPr>
      </w:pPr>
      <w:r w:rsidRPr="00A80155">
        <w:rPr>
          <w:rFonts w:ascii="Times New Roman" w:hAnsi="Times New Roman" w:cs="Times New Roman"/>
          <w:color w:val="auto"/>
          <w:sz w:val="20"/>
          <w:szCs w:val="20"/>
        </w:rPr>
        <w:t>Cobertura para reclamações movidas por segurado(s) contra o segurado(s);</w:t>
      </w:r>
    </w:p>
    <w:p w14:paraId="6857ABA0" w14:textId="77777777" w:rsidR="00636258" w:rsidRPr="00A80155" w:rsidRDefault="00636258" w:rsidP="00636258">
      <w:pPr>
        <w:pStyle w:val="Default"/>
        <w:numPr>
          <w:ilvl w:val="0"/>
          <w:numId w:val="8"/>
        </w:numPr>
        <w:spacing w:before="120" w:after="120" w:line="276" w:lineRule="auto"/>
        <w:ind w:left="709" w:hanging="425"/>
        <w:jc w:val="both"/>
        <w:rPr>
          <w:rFonts w:ascii="Times New Roman" w:hAnsi="Times New Roman" w:cs="Times New Roman"/>
          <w:b/>
          <w:bCs/>
          <w:color w:val="auto"/>
          <w:sz w:val="20"/>
          <w:szCs w:val="20"/>
        </w:rPr>
      </w:pPr>
      <w:r w:rsidRPr="00A80155">
        <w:rPr>
          <w:rFonts w:ascii="Times New Roman" w:hAnsi="Times New Roman" w:cs="Times New Roman"/>
          <w:color w:val="auto"/>
          <w:sz w:val="20"/>
          <w:szCs w:val="20"/>
        </w:rPr>
        <w:t>Cobertura para reclamações contra os segurados relacionadas ao dano moral, exclusivamente decorrentes dos atos de gestão;</w:t>
      </w:r>
    </w:p>
    <w:p w14:paraId="066012F6" w14:textId="77777777" w:rsidR="00636258" w:rsidRPr="00A80155" w:rsidRDefault="00636258" w:rsidP="00636258">
      <w:pPr>
        <w:pStyle w:val="Default"/>
        <w:numPr>
          <w:ilvl w:val="0"/>
          <w:numId w:val="8"/>
        </w:numPr>
        <w:spacing w:before="120" w:after="120" w:line="276" w:lineRule="auto"/>
        <w:ind w:left="709" w:hanging="425"/>
        <w:jc w:val="both"/>
        <w:rPr>
          <w:rFonts w:ascii="Times New Roman" w:hAnsi="Times New Roman" w:cs="Times New Roman"/>
          <w:b/>
          <w:bCs/>
          <w:color w:val="auto"/>
          <w:sz w:val="20"/>
          <w:szCs w:val="20"/>
        </w:rPr>
      </w:pPr>
      <w:r w:rsidRPr="00A80155">
        <w:rPr>
          <w:rFonts w:ascii="Times New Roman" w:hAnsi="Times New Roman" w:cs="Times New Roman"/>
          <w:color w:val="auto"/>
          <w:sz w:val="20"/>
          <w:szCs w:val="20"/>
        </w:rPr>
        <w:t>Prazo complementar para apresentação de reclamações de 01 (um) ano sem pagamento de prêmio adicional;</w:t>
      </w:r>
    </w:p>
    <w:p w14:paraId="2EC4282E" w14:textId="77777777" w:rsidR="00636258" w:rsidRPr="00A80155" w:rsidRDefault="00636258" w:rsidP="00636258">
      <w:pPr>
        <w:pStyle w:val="Default"/>
        <w:numPr>
          <w:ilvl w:val="0"/>
          <w:numId w:val="8"/>
        </w:numPr>
        <w:spacing w:before="120" w:after="120" w:line="276" w:lineRule="auto"/>
        <w:ind w:left="709" w:hanging="425"/>
        <w:jc w:val="both"/>
        <w:rPr>
          <w:rFonts w:ascii="Times New Roman" w:hAnsi="Times New Roman" w:cs="Times New Roman"/>
          <w:b/>
          <w:bCs/>
          <w:color w:val="auto"/>
          <w:sz w:val="20"/>
          <w:szCs w:val="20"/>
        </w:rPr>
      </w:pPr>
      <w:proofErr w:type="gramStart"/>
      <w:r w:rsidRPr="00A80155">
        <w:rPr>
          <w:rFonts w:ascii="Times New Roman" w:hAnsi="Times New Roman" w:cs="Times New Roman"/>
          <w:color w:val="auto"/>
          <w:sz w:val="20"/>
          <w:szCs w:val="20"/>
        </w:rPr>
        <w:t>Prazo Suplementar</w:t>
      </w:r>
      <w:proofErr w:type="gramEnd"/>
      <w:r w:rsidRPr="00A80155">
        <w:rPr>
          <w:rFonts w:ascii="Times New Roman" w:hAnsi="Times New Roman" w:cs="Times New Roman"/>
          <w:color w:val="auto"/>
          <w:sz w:val="20"/>
          <w:szCs w:val="20"/>
        </w:rPr>
        <w:t xml:space="preserve"> para apresentação de reclamações de 02 (dois) anos mediante pagamento de prêmio adicional, fixado em 100% (cem por cento).</w:t>
      </w:r>
    </w:p>
    <w:p w14:paraId="396ED078" w14:textId="1C8D5989" w:rsidR="00125810" w:rsidRDefault="00125810" w:rsidP="00125810">
      <w:pPr>
        <w:numPr>
          <w:ilvl w:val="1"/>
          <w:numId w:val="1"/>
        </w:numPr>
        <w:spacing w:line="360" w:lineRule="auto"/>
        <w:ind w:left="539" w:hanging="397"/>
        <w:contextualSpacing/>
        <w:jc w:val="both"/>
        <w:rPr>
          <w:rFonts w:ascii="Times New Roman" w:hAnsi="Times New Roman" w:cs="Times New Roman"/>
          <w:color w:val="000000" w:themeColor="text1"/>
          <w:szCs w:val="20"/>
        </w:rPr>
      </w:pPr>
      <w:r>
        <w:rPr>
          <w:rFonts w:ascii="Times New Roman" w:hAnsi="Times New Roman" w:cs="Times New Roman"/>
          <w:color w:val="000000" w:themeColor="text1"/>
          <w:szCs w:val="20"/>
        </w:rPr>
        <w:t>Extensão da cobertura do seguro</w:t>
      </w:r>
    </w:p>
    <w:p w14:paraId="7AAF5D3F" w14:textId="77777777" w:rsidR="00B827B0" w:rsidRPr="00B827B0" w:rsidRDefault="00B827B0" w:rsidP="00B827B0">
      <w:pPr>
        <w:pStyle w:val="PargrafodaLista"/>
        <w:numPr>
          <w:ilvl w:val="2"/>
          <w:numId w:val="1"/>
        </w:numPr>
        <w:spacing w:line="360" w:lineRule="auto"/>
        <w:ind w:left="993" w:hanging="709"/>
        <w:jc w:val="both"/>
        <w:rPr>
          <w:rFonts w:ascii="Times New Roman" w:hAnsi="Times New Roman" w:cs="Times New Roman"/>
          <w:bCs/>
          <w:szCs w:val="20"/>
        </w:rPr>
      </w:pPr>
      <w:r w:rsidRPr="00B827B0">
        <w:rPr>
          <w:rFonts w:ascii="Times New Roman" w:hAnsi="Times New Roman" w:cs="Times New Roman"/>
          <w:bCs/>
          <w:szCs w:val="20"/>
        </w:rPr>
        <w:t>O Seguro de Responsabilidade Civil deverá ser acionado na hipótese de Diretores, Conselheiros (Administração e Fiscal) e Ordenador de Despesas da HEMOBRÁS serem demandados em razão de prática de atos decorrentes do exercício de suas funções, garantindo, inclusive, os custos com suas defesas, por intermédio de escritório especializado advocatício, acordos ou indenizações, com limite máximo de garantia de até R$ 10.000.000,00 (dez milhões de reais).</w:t>
      </w:r>
    </w:p>
    <w:p w14:paraId="349943E8" w14:textId="77777777" w:rsidR="00B827B0" w:rsidRPr="00A80155" w:rsidRDefault="00B827B0" w:rsidP="00B827B0">
      <w:pPr>
        <w:spacing w:line="276" w:lineRule="auto"/>
        <w:jc w:val="both"/>
        <w:rPr>
          <w:rFonts w:ascii="Times New Roman" w:hAnsi="Times New Roman" w:cs="Times New Roman"/>
          <w:szCs w:val="20"/>
        </w:rPr>
      </w:pPr>
    </w:p>
    <w:p w14:paraId="76CEE53C" w14:textId="77777777" w:rsidR="00B827B0" w:rsidRPr="00B827B0" w:rsidRDefault="00B827B0" w:rsidP="00B827B0">
      <w:pPr>
        <w:pStyle w:val="PargrafodaLista"/>
        <w:numPr>
          <w:ilvl w:val="2"/>
          <w:numId w:val="1"/>
        </w:numPr>
        <w:spacing w:line="360" w:lineRule="auto"/>
        <w:ind w:left="993" w:hanging="709"/>
        <w:jc w:val="both"/>
        <w:rPr>
          <w:rFonts w:ascii="Times New Roman" w:hAnsi="Times New Roman" w:cs="Times New Roman"/>
          <w:bCs/>
          <w:szCs w:val="20"/>
        </w:rPr>
      </w:pPr>
      <w:r w:rsidRPr="00B827B0">
        <w:rPr>
          <w:rFonts w:ascii="Times New Roman" w:hAnsi="Times New Roman" w:cs="Times New Roman"/>
          <w:bCs/>
          <w:szCs w:val="20"/>
        </w:rPr>
        <w:t>Extensões de Cobertura</w:t>
      </w:r>
    </w:p>
    <w:p w14:paraId="7A3D1359" w14:textId="77777777" w:rsidR="00B827B0" w:rsidRPr="00A80155" w:rsidRDefault="00B827B0" w:rsidP="00B827B0">
      <w:pPr>
        <w:tabs>
          <w:tab w:val="left" w:pos="709"/>
        </w:tabs>
        <w:spacing w:before="120" w:after="120" w:line="276" w:lineRule="auto"/>
        <w:ind w:left="709" w:hanging="425"/>
        <w:jc w:val="both"/>
        <w:rPr>
          <w:rFonts w:ascii="Times New Roman" w:hAnsi="Times New Roman" w:cs="Times New Roman"/>
          <w:szCs w:val="20"/>
        </w:rPr>
      </w:pPr>
      <w:r w:rsidRPr="00A80155">
        <w:rPr>
          <w:rFonts w:ascii="Times New Roman" w:hAnsi="Times New Roman" w:cs="Times New Roman"/>
          <w:szCs w:val="20"/>
        </w:rPr>
        <w:t xml:space="preserve">a) </w:t>
      </w:r>
      <w:r w:rsidRPr="00A80155">
        <w:rPr>
          <w:rFonts w:ascii="Times New Roman" w:hAnsi="Times New Roman" w:cs="Times New Roman"/>
          <w:szCs w:val="20"/>
        </w:rPr>
        <w:tab/>
        <w:t>Cobertura para erros e omissões na execução ou supervisão dos serviços profissionais que constituam o objeto da HEMOBRÁS;</w:t>
      </w:r>
    </w:p>
    <w:p w14:paraId="141C348C" w14:textId="77777777" w:rsidR="00B827B0" w:rsidRPr="00A80155" w:rsidRDefault="00B827B0" w:rsidP="00B827B0">
      <w:pPr>
        <w:tabs>
          <w:tab w:val="left" w:pos="709"/>
        </w:tabs>
        <w:spacing w:before="120" w:after="120" w:line="276" w:lineRule="auto"/>
        <w:ind w:left="709" w:hanging="425"/>
        <w:jc w:val="both"/>
        <w:rPr>
          <w:rFonts w:ascii="Times New Roman" w:hAnsi="Times New Roman" w:cs="Times New Roman"/>
          <w:szCs w:val="20"/>
        </w:rPr>
      </w:pPr>
      <w:r w:rsidRPr="00A80155">
        <w:rPr>
          <w:rFonts w:ascii="Times New Roman" w:hAnsi="Times New Roman" w:cs="Times New Roman"/>
          <w:szCs w:val="20"/>
        </w:rPr>
        <w:t xml:space="preserve">b) </w:t>
      </w:r>
      <w:r w:rsidRPr="00A80155">
        <w:rPr>
          <w:rFonts w:ascii="Times New Roman" w:hAnsi="Times New Roman" w:cs="Times New Roman"/>
          <w:szCs w:val="20"/>
        </w:rPr>
        <w:tab/>
        <w:t>Cobertura para reclamações contra os segurados resultantes de danos corporais aos empregados e terceiros em geral (inclusive processos criminais);</w:t>
      </w:r>
    </w:p>
    <w:p w14:paraId="1918920A" w14:textId="77777777" w:rsidR="00B827B0" w:rsidRPr="00A80155" w:rsidRDefault="00B827B0" w:rsidP="00B827B0">
      <w:pPr>
        <w:tabs>
          <w:tab w:val="left" w:pos="709"/>
        </w:tabs>
        <w:spacing w:before="120" w:after="120" w:line="276" w:lineRule="auto"/>
        <w:ind w:left="709" w:hanging="425"/>
        <w:jc w:val="both"/>
        <w:rPr>
          <w:rFonts w:ascii="Times New Roman" w:hAnsi="Times New Roman" w:cs="Times New Roman"/>
          <w:szCs w:val="20"/>
        </w:rPr>
      </w:pPr>
      <w:r w:rsidRPr="00A80155">
        <w:rPr>
          <w:rFonts w:ascii="Times New Roman" w:hAnsi="Times New Roman" w:cs="Times New Roman"/>
          <w:szCs w:val="20"/>
        </w:rPr>
        <w:t xml:space="preserve">c) </w:t>
      </w:r>
      <w:r w:rsidRPr="00A80155">
        <w:rPr>
          <w:rFonts w:ascii="Times New Roman" w:hAnsi="Times New Roman" w:cs="Times New Roman"/>
          <w:szCs w:val="20"/>
        </w:rPr>
        <w:tab/>
        <w:t>Cobertura para reclamações decorrentes de danos ambientais e poluição ambiental (custos de defesa + prejuízo financeiro);</w:t>
      </w:r>
    </w:p>
    <w:p w14:paraId="5EA73F6E" w14:textId="77777777" w:rsidR="00B827B0" w:rsidRPr="00A80155" w:rsidRDefault="00B827B0" w:rsidP="00B827B0">
      <w:pPr>
        <w:tabs>
          <w:tab w:val="left" w:pos="709"/>
        </w:tabs>
        <w:spacing w:before="120" w:after="120" w:line="276" w:lineRule="auto"/>
        <w:ind w:left="709" w:hanging="425"/>
        <w:jc w:val="both"/>
        <w:rPr>
          <w:rFonts w:ascii="Times New Roman" w:hAnsi="Times New Roman" w:cs="Times New Roman"/>
          <w:szCs w:val="20"/>
        </w:rPr>
      </w:pPr>
      <w:r w:rsidRPr="00A80155">
        <w:rPr>
          <w:rFonts w:ascii="Times New Roman" w:hAnsi="Times New Roman" w:cs="Times New Roman"/>
          <w:szCs w:val="20"/>
        </w:rPr>
        <w:t xml:space="preserve">d) </w:t>
      </w:r>
      <w:r w:rsidRPr="00A80155">
        <w:rPr>
          <w:rFonts w:ascii="Times New Roman" w:hAnsi="Times New Roman" w:cs="Times New Roman"/>
          <w:szCs w:val="20"/>
        </w:rPr>
        <w:tab/>
        <w:t>Cobertura para gerenciamento de crises;</w:t>
      </w:r>
    </w:p>
    <w:p w14:paraId="513948D5" w14:textId="77777777" w:rsidR="00B827B0" w:rsidRPr="00A80155" w:rsidRDefault="00B827B0" w:rsidP="00B827B0">
      <w:pPr>
        <w:tabs>
          <w:tab w:val="left" w:pos="709"/>
        </w:tabs>
        <w:spacing w:before="120" w:after="120" w:line="276" w:lineRule="auto"/>
        <w:ind w:left="709" w:hanging="425"/>
        <w:jc w:val="both"/>
        <w:rPr>
          <w:rFonts w:ascii="Times New Roman" w:hAnsi="Times New Roman" w:cs="Times New Roman"/>
          <w:szCs w:val="20"/>
        </w:rPr>
      </w:pPr>
      <w:r w:rsidRPr="00A80155">
        <w:rPr>
          <w:rFonts w:ascii="Times New Roman" w:hAnsi="Times New Roman" w:cs="Times New Roman"/>
          <w:szCs w:val="20"/>
        </w:rPr>
        <w:t xml:space="preserve">e) </w:t>
      </w:r>
      <w:r w:rsidRPr="00A80155">
        <w:rPr>
          <w:rFonts w:ascii="Times New Roman" w:hAnsi="Times New Roman" w:cs="Times New Roman"/>
          <w:szCs w:val="20"/>
        </w:rPr>
        <w:tab/>
        <w:t>Cobertura para bloqueio de bens/penhoras on-line dos segurados, quando da desconsideração da personalidade jurídica. Condição de R$ 1.000.000,00 (um milhão de reais), até 100% (cem por cento) dos rendimentos por segurado/mês;</w:t>
      </w:r>
    </w:p>
    <w:p w14:paraId="1DAC0679" w14:textId="77777777" w:rsidR="00B827B0" w:rsidRPr="00A80155" w:rsidRDefault="00B827B0" w:rsidP="00B827B0">
      <w:pPr>
        <w:tabs>
          <w:tab w:val="left" w:pos="709"/>
        </w:tabs>
        <w:spacing w:before="120" w:after="120" w:line="276" w:lineRule="auto"/>
        <w:ind w:left="709" w:hanging="425"/>
        <w:jc w:val="both"/>
        <w:rPr>
          <w:rFonts w:ascii="Times New Roman" w:hAnsi="Times New Roman" w:cs="Times New Roman"/>
          <w:szCs w:val="20"/>
        </w:rPr>
      </w:pPr>
      <w:r w:rsidRPr="00A80155">
        <w:rPr>
          <w:rFonts w:ascii="Times New Roman" w:hAnsi="Times New Roman" w:cs="Times New Roman"/>
          <w:szCs w:val="20"/>
        </w:rPr>
        <w:lastRenderedPageBreak/>
        <w:t xml:space="preserve">f) </w:t>
      </w:r>
      <w:r w:rsidRPr="00A80155">
        <w:rPr>
          <w:rFonts w:ascii="Times New Roman" w:hAnsi="Times New Roman" w:cs="Times New Roman"/>
          <w:szCs w:val="20"/>
        </w:rPr>
        <w:tab/>
        <w:t>Despesas de Publicação, Danos à reputação. Condição: R$ 1.000.000,00 (um milhão de reais).</w:t>
      </w:r>
    </w:p>
    <w:p w14:paraId="4C4B43B9" w14:textId="360C5999" w:rsidR="00220AE1" w:rsidRDefault="00220AE1" w:rsidP="00220AE1">
      <w:pPr>
        <w:numPr>
          <w:ilvl w:val="1"/>
          <w:numId w:val="1"/>
        </w:numPr>
        <w:spacing w:line="360" w:lineRule="auto"/>
        <w:ind w:left="539" w:hanging="397"/>
        <w:contextualSpacing/>
        <w:jc w:val="both"/>
        <w:rPr>
          <w:rFonts w:ascii="Times New Roman" w:hAnsi="Times New Roman" w:cs="Times New Roman"/>
          <w:color w:val="000000" w:themeColor="text1"/>
          <w:szCs w:val="20"/>
        </w:rPr>
      </w:pPr>
      <w:r>
        <w:rPr>
          <w:rFonts w:ascii="Times New Roman" w:hAnsi="Times New Roman" w:cs="Times New Roman"/>
          <w:color w:val="000000" w:themeColor="text1"/>
          <w:szCs w:val="20"/>
        </w:rPr>
        <w:t>Exclusões</w:t>
      </w:r>
    </w:p>
    <w:p w14:paraId="426C3D41" w14:textId="77777777" w:rsidR="00220AE1" w:rsidRPr="00220AE1" w:rsidRDefault="00220AE1" w:rsidP="00220AE1">
      <w:pPr>
        <w:pStyle w:val="PargrafodaLista"/>
        <w:numPr>
          <w:ilvl w:val="2"/>
          <w:numId w:val="1"/>
        </w:numPr>
        <w:spacing w:line="360" w:lineRule="auto"/>
        <w:ind w:left="993" w:hanging="709"/>
        <w:jc w:val="both"/>
        <w:rPr>
          <w:rFonts w:ascii="Times New Roman" w:hAnsi="Times New Roman" w:cs="Times New Roman"/>
          <w:bCs/>
          <w:szCs w:val="20"/>
        </w:rPr>
      </w:pPr>
      <w:r w:rsidRPr="00220AE1">
        <w:rPr>
          <w:rFonts w:ascii="Times New Roman" w:hAnsi="Times New Roman" w:cs="Times New Roman"/>
          <w:bCs/>
          <w:szCs w:val="20"/>
        </w:rPr>
        <w:t>Atos dolosos de qualquer gênero ou espécie, praticados pelo próprio segurado;</w:t>
      </w:r>
    </w:p>
    <w:p w14:paraId="60770BAA" w14:textId="77777777" w:rsidR="00220AE1" w:rsidRPr="00220AE1" w:rsidRDefault="00220AE1" w:rsidP="00220AE1">
      <w:pPr>
        <w:pStyle w:val="PargrafodaLista"/>
        <w:numPr>
          <w:ilvl w:val="2"/>
          <w:numId w:val="1"/>
        </w:numPr>
        <w:spacing w:line="360" w:lineRule="auto"/>
        <w:ind w:left="993" w:hanging="709"/>
        <w:jc w:val="both"/>
        <w:rPr>
          <w:rFonts w:ascii="Times New Roman" w:hAnsi="Times New Roman" w:cs="Times New Roman"/>
          <w:bCs/>
          <w:szCs w:val="20"/>
        </w:rPr>
      </w:pPr>
      <w:r w:rsidRPr="00220AE1">
        <w:rPr>
          <w:rFonts w:ascii="Times New Roman" w:hAnsi="Times New Roman" w:cs="Times New Roman"/>
          <w:bCs/>
          <w:szCs w:val="20"/>
        </w:rPr>
        <w:t>Condições: confissão do segurado atestando sua conduta dolosa, ou decisão judicial julgada em segunda instância, ou decisão arbitral final declarando a prática do ato doloso;</w:t>
      </w:r>
    </w:p>
    <w:p w14:paraId="7F3D5AA3" w14:textId="77777777" w:rsidR="00220AE1" w:rsidRPr="00220AE1" w:rsidRDefault="00220AE1" w:rsidP="00220AE1">
      <w:pPr>
        <w:pStyle w:val="PargrafodaLista"/>
        <w:numPr>
          <w:ilvl w:val="2"/>
          <w:numId w:val="1"/>
        </w:numPr>
        <w:spacing w:line="360" w:lineRule="auto"/>
        <w:ind w:left="993" w:hanging="709"/>
        <w:jc w:val="both"/>
        <w:rPr>
          <w:rFonts w:ascii="Times New Roman" w:hAnsi="Times New Roman" w:cs="Times New Roman"/>
          <w:bCs/>
          <w:szCs w:val="20"/>
        </w:rPr>
      </w:pPr>
      <w:r w:rsidRPr="00220AE1">
        <w:rPr>
          <w:rFonts w:ascii="Times New Roman" w:hAnsi="Times New Roman" w:cs="Times New Roman"/>
          <w:bCs/>
          <w:szCs w:val="20"/>
        </w:rPr>
        <w:t>Exclusão para corrupção de Atos Lesivos contra a Administração Pública com a possibilidade de reembolso à sociedade ou ao segurado dos Custos de Defesa desembolsados, após o trânsito em julgado da sentença onde os segurados não sejam condenados por Atos Lesivos.</w:t>
      </w:r>
    </w:p>
    <w:p w14:paraId="6FCB19A5" w14:textId="77777777" w:rsidR="00220AE1" w:rsidRPr="00220AE1" w:rsidRDefault="00220AE1" w:rsidP="00220AE1">
      <w:pPr>
        <w:pStyle w:val="PargrafodaLista"/>
        <w:numPr>
          <w:ilvl w:val="2"/>
          <w:numId w:val="1"/>
        </w:numPr>
        <w:spacing w:line="360" w:lineRule="auto"/>
        <w:ind w:left="993" w:hanging="709"/>
        <w:jc w:val="both"/>
        <w:rPr>
          <w:rFonts w:ascii="Times New Roman" w:hAnsi="Times New Roman" w:cs="Times New Roman"/>
          <w:bCs/>
          <w:szCs w:val="20"/>
        </w:rPr>
      </w:pPr>
      <w:r w:rsidRPr="00220AE1">
        <w:rPr>
          <w:rFonts w:ascii="Times New Roman" w:hAnsi="Times New Roman" w:cs="Times New Roman"/>
          <w:bCs/>
          <w:szCs w:val="20"/>
        </w:rPr>
        <w:t>Fica resguardado à seguradora o direito de ressarcimento por qualquer indenização paga indevidamente, inclusive por qualquer custo de defesa por ela adiantado ao segurado, caso fique comprovada a existência de ato doloso do segurado;</w:t>
      </w:r>
    </w:p>
    <w:p w14:paraId="6F2F1D1E" w14:textId="77777777" w:rsidR="00220AE1" w:rsidRPr="00220AE1" w:rsidRDefault="00220AE1" w:rsidP="00220AE1">
      <w:pPr>
        <w:pStyle w:val="PargrafodaLista"/>
        <w:numPr>
          <w:ilvl w:val="2"/>
          <w:numId w:val="1"/>
        </w:numPr>
        <w:spacing w:line="360" w:lineRule="auto"/>
        <w:ind w:left="993" w:hanging="709"/>
        <w:jc w:val="both"/>
        <w:rPr>
          <w:rFonts w:ascii="Times New Roman" w:hAnsi="Times New Roman" w:cs="Times New Roman"/>
          <w:bCs/>
          <w:szCs w:val="20"/>
        </w:rPr>
      </w:pPr>
      <w:r w:rsidRPr="00220AE1">
        <w:rPr>
          <w:rFonts w:ascii="Times New Roman" w:hAnsi="Times New Roman" w:cs="Times New Roman"/>
          <w:bCs/>
          <w:szCs w:val="20"/>
        </w:rPr>
        <w:t>O ressarcimento à seguradora deverá ocorrer via ação de regresso contra os Diretores, Conselheiros (Administração e Fiscal) ou Ordenador de Despesas da HEMOBRÀS, responsáveis pelo evento danoso.</w:t>
      </w:r>
    </w:p>
    <w:p w14:paraId="402B4516" w14:textId="77777777" w:rsidR="00220AE1" w:rsidRPr="00220AE1" w:rsidRDefault="00220AE1" w:rsidP="00220AE1">
      <w:pPr>
        <w:pStyle w:val="PargrafodaLista"/>
        <w:numPr>
          <w:ilvl w:val="2"/>
          <w:numId w:val="1"/>
        </w:numPr>
        <w:spacing w:line="360" w:lineRule="auto"/>
        <w:ind w:left="993" w:hanging="709"/>
        <w:jc w:val="both"/>
        <w:rPr>
          <w:rFonts w:ascii="Times New Roman" w:hAnsi="Times New Roman" w:cs="Times New Roman"/>
          <w:bCs/>
          <w:szCs w:val="20"/>
        </w:rPr>
      </w:pPr>
      <w:r w:rsidRPr="00220AE1">
        <w:rPr>
          <w:rFonts w:ascii="Times New Roman" w:hAnsi="Times New Roman" w:cs="Times New Roman"/>
          <w:bCs/>
          <w:szCs w:val="20"/>
        </w:rPr>
        <w:t>Ato, omissão ou fato que já tenha sido objeto de uma reclamação anteriormente apresentada;</w:t>
      </w:r>
    </w:p>
    <w:p w14:paraId="25864EA3" w14:textId="77777777" w:rsidR="00220AE1" w:rsidRPr="00220AE1" w:rsidRDefault="00220AE1" w:rsidP="00220AE1">
      <w:pPr>
        <w:pStyle w:val="PargrafodaLista"/>
        <w:numPr>
          <w:ilvl w:val="2"/>
          <w:numId w:val="1"/>
        </w:numPr>
        <w:spacing w:line="360" w:lineRule="auto"/>
        <w:ind w:left="993" w:hanging="709"/>
        <w:jc w:val="both"/>
        <w:rPr>
          <w:rFonts w:ascii="Times New Roman" w:hAnsi="Times New Roman" w:cs="Times New Roman"/>
          <w:bCs/>
          <w:szCs w:val="20"/>
        </w:rPr>
      </w:pPr>
      <w:r w:rsidRPr="00220AE1">
        <w:rPr>
          <w:rFonts w:ascii="Times New Roman" w:hAnsi="Times New Roman" w:cs="Times New Roman"/>
          <w:bCs/>
          <w:szCs w:val="20"/>
        </w:rPr>
        <w:t>Circunstâncias conhecidas pelo segurado antes da vigência da apólice que têm potencial.</w:t>
      </w:r>
    </w:p>
    <w:p w14:paraId="6E356BC5" w14:textId="77777777" w:rsidR="006C15BF" w:rsidRDefault="006C15BF" w:rsidP="006C15BF">
      <w:pPr>
        <w:numPr>
          <w:ilvl w:val="1"/>
          <w:numId w:val="1"/>
        </w:numPr>
        <w:spacing w:line="360" w:lineRule="auto"/>
        <w:ind w:left="539" w:hanging="397"/>
        <w:contextualSpacing/>
        <w:jc w:val="both"/>
        <w:rPr>
          <w:rFonts w:ascii="Times New Roman" w:hAnsi="Times New Roman" w:cs="Times New Roman"/>
          <w:color w:val="000000" w:themeColor="text1"/>
          <w:szCs w:val="20"/>
        </w:rPr>
      </w:pPr>
      <w:r>
        <w:rPr>
          <w:rFonts w:ascii="Times New Roman" w:hAnsi="Times New Roman" w:cs="Times New Roman"/>
          <w:color w:val="000000" w:themeColor="text1"/>
          <w:szCs w:val="20"/>
        </w:rPr>
        <w:t>Pagamento da indenização securitária</w:t>
      </w:r>
    </w:p>
    <w:p w14:paraId="29EB84FA" w14:textId="77777777" w:rsidR="006C15BF" w:rsidRDefault="006C15BF" w:rsidP="006C15BF">
      <w:pPr>
        <w:spacing w:line="360" w:lineRule="auto"/>
        <w:ind w:left="539"/>
        <w:contextualSpacing/>
        <w:jc w:val="both"/>
        <w:rPr>
          <w:rFonts w:ascii="Times New Roman" w:hAnsi="Times New Roman"/>
          <w:bCs/>
        </w:rPr>
      </w:pPr>
    </w:p>
    <w:p w14:paraId="622A1B65" w14:textId="77777777" w:rsidR="006C15BF" w:rsidRDefault="006C15BF" w:rsidP="006C15BF">
      <w:pPr>
        <w:pStyle w:val="PargrafodaLista"/>
        <w:numPr>
          <w:ilvl w:val="2"/>
          <w:numId w:val="1"/>
        </w:numPr>
        <w:spacing w:line="360" w:lineRule="auto"/>
        <w:ind w:left="993" w:hanging="709"/>
        <w:jc w:val="both"/>
        <w:rPr>
          <w:rFonts w:ascii="Times New Roman" w:hAnsi="Times New Roman" w:cs="Times New Roman"/>
          <w:bCs/>
          <w:szCs w:val="20"/>
        </w:rPr>
      </w:pPr>
      <w:r w:rsidRPr="006C15BF">
        <w:rPr>
          <w:rFonts w:ascii="Times New Roman" w:hAnsi="Times New Roman" w:cs="Times New Roman"/>
          <w:bCs/>
          <w:szCs w:val="20"/>
        </w:rPr>
        <w:t>O pagamento da indenização securitária aqui prevista será efetuado no prazo máximo de 30 (trinta) dias após a apresentação, pelo segurado, de todos os documentos necessários para a comprovação do sinistro.</w:t>
      </w:r>
    </w:p>
    <w:p w14:paraId="45A1A20C" w14:textId="77777777" w:rsidR="006C15BF" w:rsidRPr="006C15BF" w:rsidRDefault="006C15BF" w:rsidP="006C15BF">
      <w:pPr>
        <w:pStyle w:val="PargrafodaLista"/>
        <w:numPr>
          <w:ilvl w:val="2"/>
          <w:numId w:val="1"/>
        </w:numPr>
        <w:spacing w:line="360" w:lineRule="auto"/>
        <w:ind w:left="993" w:hanging="709"/>
        <w:jc w:val="both"/>
        <w:rPr>
          <w:rFonts w:ascii="Times New Roman" w:hAnsi="Times New Roman" w:cs="Times New Roman"/>
          <w:bCs/>
          <w:szCs w:val="20"/>
        </w:rPr>
      </w:pPr>
      <w:r w:rsidRPr="006C15BF">
        <w:rPr>
          <w:rFonts w:ascii="Times New Roman" w:hAnsi="Times New Roman"/>
          <w:bCs/>
        </w:rPr>
        <w:tab/>
        <w:t>Será suspensa e reiniciada a contagem do prazo para a indenização securitária, caso os documentos apresentados não forem suficientes e, em caso de dúvida fundada e justificável, a seguradora poderá solicitar outros documentos e/ou informações complementares.</w:t>
      </w:r>
    </w:p>
    <w:p w14:paraId="533E2244" w14:textId="77777777" w:rsidR="006C15BF" w:rsidRPr="006C15BF" w:rsidRDefault="006C15BF" w:rsidP="006C15BF">
      <w:pPr>
        <w:pStyle w:val="PargrafodaLista"/>
        <w:numPr>
          <w:ilvl w:val="2"/>
          <w:numId w:val="1"/>
        </w:numPr>
        <w:spacing w:line="360" w:lineRule="auto"/>
        <w:ind w:left="993" w:hanging="709"/>
        <w:jc w:val="both"/>
        <w:rPr>
          <w:rFonts w:ascii="Times New Roman" w:hAnsi="Times New Roman" w:cs="Times New Roman"/>
          <w:bCs/>
          <w:szCs w:val="20"/>
        </w:rPr>
      </w:pPr>
      <w:r w:rsidRPr="006C15BF">
        <w:rPr>
          <w:rFonts w:ascii="Times New Roman" w:hAnsi="Times New Roman"/>
          <w:bCs/>
        </w:rPr>
        <w:t>Independentemente de outros documentos que a seguradora venha a solicitar nos termos acima, os documentos básicos para a solicitação do pagamento de qualquer indenização pela seguradora serão os seguintes:</w:t>
      </w:r>
    </w:p>
    <w:p w14:paraId="436B9BD0" w14:textId="77777777" w:rsidR="006C15BF" w:rsidRPr="006C15BF" w:rsidRDefault="006C15BF" w:rsidP="006C15BF">
      <w:pPr>
        <w:pStyle w:val="PargrafodaLista"/>
        <w:spacing w:line="360" w:lineRule="auto"/>
        <w:ind w:left="993"/>
        <w:jc w:val="both"/>
        <w:rPr>
          <w:rFonts w:ascii="Times New Roman" w:hAnsi="Times New Roman"/>
          <w:bCs/>
        </w:rPr>
      </w:pPr>
      <w:r w:rsidRPr="006C15BF">
        <w:rPr>
          <w:rFonts w:ascii="Times New Roman" w:hAnsi="Times New Roman"/>
          <w:bCs/>
        </w:rPr>
        <w:t xml:space="preserve">a) </w:t>
      </w:r>
      <w:r w:rsidRPr="006C15BF">
        <w:rPr>
          <w:rFonts w:ascii="Times New Roman" w:hAnsi="Times New Roman"/>
          <w:bCs/>
        </w:rPr>
        <w:tab/>
        <w:t>Cópia da citação judicial, notificação judicial ou extrajudicial, termo circunstanciado, boletim de ocorrência ou outro documento que configure a existência de uma reclamação contra o segurado;</w:t>
      </w:r>
    </w:p>
    <w:p w14:paraId="692071AE" w14:textId="77777777" w:rsidR="006C15BF" w:rsidRPr="006C15BF" w:rsidRDefault="006C15BF" w:rsidP="006C15BF">
      <w:pPr>
        <w:pStyle w:val="PargrafodaLista"/>
        <w:spacing w:line="360" w:lineRule="auto"/>
        <w:ind w:left="993"/>
        <w:jc w:val="both"/>
        <w:rPr>
          <w:rFonts w:ascii="Times New Roman" w:hAnsi="Times New Roman"/>
          <w:bCs/>
        </w:rPr>
      </w:pPr>
      <w:r w:rsidRPr="006C15BF">
        <w:rPr>
          <w:rFonts w:ascii="Times New Roman" w:hAnsi="Times New Roman"/>
          <w:bCs/>
        </w:rPr>
        <w:t xml:space="preserve">b) </w:t>
      </w:r>
      <w:r w:rsidRPr="006C15BF">
        <w:rPr>
          <w:rFonts w:ascii="Times New Roman" w:hAnsi="Times New Roman"/>
          <w:bCs/>
        </w:rPr>
        <w:tab/>
        <w:t>Identificação (nome, endereço, etc.) e proposta de honorários dos profissionais</w:t>
      </w:r>
    </w:p>
    <w:p w14:paraId="2CF3FAA1" w14:textId="77777777" w:rsidR="006C15BF" w:rsidRPr="006C15BF" w:rsidRDefault="006C15BF" w:rsidP="006C15BF">
      <w:pPr>
        <w:pStyle w:val="PargrafodaLista"/>
        <w:spacing w:line="360" w:lineRule="auto"/>
        <w:ind w:left="993"/>
        <w:jc w:val="both"/>
        <w:rPr>
          <w:rFonts w:ascii="Times New Roman" w:hAnsi="Times New Roman"/>
          <w:bCs/>
        </w:rPr>
      </w:pPr>
      <w:r w:rsidRPr="006C15BF">
        <w:rPr>
          <w:rFonts w:ascii="Times New Roman" w:hAnsi="Times New Roman"/>
          <w:bCs/>
        </w:rPr>
        <w:t xml:space="preserve">c) </w:t>
      </w:r>
      <w:r w:rsidRPr="006C15BF">
        <w:rPr>
          <w:rFonts w:ascii="Times New Roman" w:hAnsi="Times New Roman"/>
          <w:bCs/>
        </w:rPr>
        <w:tab/>
        <w:t>Relatório elaborado e assinado pelo segurado ou por seus representantes com a narrativa das circunstâncias que ensejaram a reclamação, bem como a exposição das diretrizes de sua defesa e sua avaliação sobre o resultado de tal reclamação.</w:t>
      </w:r>
    </w:p>
    <w:p w14:paraId="7BED5B64" w14:textId="1CE73CEA" w:rsidR="006C15BF" w:rsidRPr="006C15BF" w:rsidRDefault="006C15BF" w:rsidP="006C15BF">
      <w:pPr>
        <w:pStyle w:val="PargrafodaLista"/>
        <w:numPr>
          <w:ilvl w:val="2"/>
          <w:numId w:val="1"/>
        </w:numPr>
        <w:spacing w:line="360" w:lineRule="auto"/>
        <w:ind w:left="993" w:hanging="709"/>
        <w:jc w:val="both"/>
        <w:rPr>
          <w:rFonts w:ascii="Times New Roman" w:hAnsi="Times New Roman"/>
          <w:bCs/>
        </w:rPr>
      </w:pPr>
      <w:r w:rsidRPr="006C15BF">
        <w:rPr>
          <w:rFonts w:ascii="Times New Roman" w:hAnsi="Times New Roman"/>
          <w:bCs/>
        </w:rPr>
        <w:t>Na hipótese de não cumprimento do prazo para pagamento da indenização securitária prevista, o valor da respectiva obrigação pecuniária ficará sujeita, a partir daquela data, à atualização monetária pela variação do IPCA, acrescida de juros moratórios de 6% (seis por cento) ao ano.</w:t>
      </w:r>
    </w:p>
    <w:p w14:paraId="12D6245E" w14:textId="77777777" w:rsidR="00220AE1" w:rsidRDefault="00220AE1" w:rsidP="00220AE1">
      <w:pPr>
        <w:spacing w:line="360" w:lineRule="auto"/>
        <w:ind w:left="539"/>
        <w:contextualSpacing/>
        <w:jc w:val="both"/>
        <w:rPr>
          <w:rFonts w:ascii="Times New Roman" w:hAnsi="Times New Roman" w:cs="Times New Roman"/>
          <w:color w:val="000000" w:themeColor="text1"/>
          <w:szCs w:val="20"/>
        </w:rPr>
      </w:pPr>
    </w:p>
    <w:p w14:paraId="27D71853" w14:textId="77777777" w:rsidR="00BB1DF7" w:rsidRDefault="00BB1DF7" w:rsidP="00125810">
      <w:pPr>
        <w:spacing w:line="360" w:lineRule="auto"/>
        <w:contextualSpacing/>
        <w:jc w:val="both"/>
        <w:rPr>
          <w:rFonts w:ascii="Times New Roman" w:hAnsi="Times New Roman" w:cs="Times New Roman"/>
          <w:color w:val="000000" w:themeColor="text1"/>
          <w:szCs w:val="20"/>
        </w:rPr>
      </w:pPr>
    </w:p>
    <w:p w14:paraId="5F2E50AF" w14:textId="77777777" w:rsidR="0038467B" w:rsidRDefault="0038467B" w:rsidP="0038467B">
      <w:pPr>
        <w:pStyle w:val="Nivel1"/>
        <w:numPr>
          <w:ilvl w:val="0"/>
          <w:numId w:val="0"/>
        </w:numPr>
        <w:spacing w:before="0" w:after="0" w:line="360" w:lineRule="auto"/>
        <w:ind w:left="284"/>
        <w:contextualSpacing/>
        <w:rPr>
          <w:rFonts w:ascii="Times New Roman" w:hAnsi="Times New Roman"/>
        </w:rPr>
      </w:pPr>
    </w:p>
    <w:p w14:paraId="6307006C" w14:textId="77777777" w:rsidR="00B36D73" w:rsidRPr="00DC2BD8" w:rsidRDefault="00B36D73" w:rsidP="00B36D73">
      <w:pPr>
        <w:pStyle w:val="Nivel1"/>
        <w:spacing w:before="0" w:after="0" w:line="360" w:lineRule="auto"/>
        <w:ind w:left="284" w:hanging="284"/>
        <w:contextualSpacing/>
        <w:rPr>
          <w:rFonts w:ascii="Times New Roman" w:hAnsi="Times New Roman"/>
        </w:rPr>
      </w:pPr>
      <w:r w:rsidRPr="00DC2BD8">
        <w:rPr>
          <w:rFonts w:ascii="Times New Roman" w:hAnsi="Times New Roman"/>
        </w:rPr>
        <w:t>DO VALOR ESTIMADO PARA CONTRATAÇÃO</w:t>
      </w:r>
    </w:p>
    <w:p w14:paraId="1EA81973" w14:textId="77777777" w:rsidR="00B36D73" w:rsidRDefault="00B36D73" w:rsidP="00B36D73">
      <w:pPr>
        <w:numPr>
          <w:ilvl w:val="1"/>
          <w:numId w:val="1"/>
        </w:numPr>
        <w:spacing w:line="360" w:lineRule="auto"/>
        <w:ind w:left="539" w:hanging="397"/>
        <w:contextualSpacing/>
        <w:jc w:val="both"/>
        <w:rPr>
          <w:rFonts w:ascii="Times New Roman" w:hAnsi="Times New Roman" w:cs="Times New Roman"/>
          <w:color w:val="000000" w:themeColor="text1"/>
          <w:szCs w:val="20"/>
        </w:rPr>
      </w:pPr>
      <w:r w:rsidRPr="00DC2BD8">
        <w:rPr>
          <w:rFonts w:ascii="Times New Roman" w:hAnsi="Times New Roman" w:cs="Times New Roman"/>
          <w:color w:val="000000" w:themeColor="text1"/>
          <w:szCs w:val="20"/>
        </w:rPr>
        <w:t>O valor estimado do contrato a ser celebrado pela Hemobrás é sigiloso, nos termos do Art. 34, Caput, Lei n. 13.303, de 30 de Junho de 2016.</w:t>
      </w:r>
    </w:p>
    <w:p w14:paraId="31E50348" w14:textId="256BD068" w:rsidR="00B36D73" w:rsidRPr="00917A90" w:rsidRDefault="00B36D73" w:rsidP="00B36D73">
      <w:pPr>
        <w:numPr>
          <w:ilvl w:val="1"/>
          <w:numId w:val="1"/>
        </w:numPr>
        <w:spacing w:line="360" w:lineRule="auto"/>
        <w:ind w:left="539" w:hanging="397"/>
        <w:contextualSpacing/>
        <w:jc w:val="both"/>
        <w:rPr>
          <w:rFonts w:ascii="Times New Roman" w:hAnsi="Times New Roman" w:cs="Times New Roman"/>
          <w:color w:val="000000" w:themeColor="text1"/>
          <w:szCs w:val="20"/>
        </w:rPr>
      </w:pPr>
      <w:r w:rsidRPr="00EC7ECD">
        <w:rPr>
          <w:rFonts w:ascii="Times New Roman" w:hAnsi="Times New Roman" w:cs="Times New Roman"/>
          <w:szCs w:val="20"/>
        </w:rPr>
        <w:t xml:space="preserve">As despesas decorrentes da </w:t>
      </w:r>
      <w:r>
        <w:rPr>
          <w:rFonts w:ascii="Times New Roman" w:hAnsi="Times New Roman" w:cs="Times New Roman"/>
          <w:szCs w:val="20"/>
        </w:rPr>
        <w:t xml:space="preserve">futura </w:t>
      </w:r>
      <w:r w:rsidRPr="00EC7ECD">
        <w:rPr>
          <w:rFonts w:ascii="Times New Roman" w:hAnsi="Times New Roman" w:cs="Times New Roman"/>
          <w:szCs w:val="20"/>
        </w:rPr>
        <w:t>contratação estão programadas em dotação orçamentária própria, prevista no orçamento da Hemobrás</w:t>
      </w:r>
      <w:r>
        <w:rPr>
          <w:rFonts w:ascii="Times New Roman" w:hAnsi="Times New Roman" w:cs="Times New Roman"/>
          <w:szCs w:val="20"/>
        </w:rPr>
        <w:t>,</w:t>
      </w:r>
      <w:r w:rsidRPr="00EC7ECD">
        <w:rPr>
          <w:rFonts w:ascii="Times New Roman" w:hAnsi="Times New Roman" w:cs="Times New Roman"/>
          <w:szCs w:val="20"/>
        </w:rPr>
        <w:t xml:space="preserve"> assegurada no saldo constante na conta orçamentária </w:t>
      </w:r>
      <w:r w:rsidR="00CE40AF" w:rsidRPr="00A80155">
        <w:rPr>
          <w:rFonts w:ascii="Times New Roman" w:hAnsi="Times New Roman" w:cs="Times New Roman"/>
          <w:bCs/>
          <w:color w:val="000000"/>
          <w:szCs w:val="20"/>
        </w:rPr>
        <w:t>2.299.000.000</w:t>
      </w:r>
      <w:r w:rsidR="00CE40AF">
        <w:rPr>
          <w:rFonts w:ascii="Times New Roman" w:hAnsi="Times New Roman" w:cs="Times New Roman"/>
          <w:bCs/>
          <w:color w:val="000000"/>
          <w:szCs w:val="20"/>
        </w:rPr>
        <w:t>.</w:t>
      </w:r>
      <w:r>
        <w:rPr>
          <w:rFonts w:ascii="Times New Roman" w:hAnsi="Times New Roman" w:cs="Times New Roman"/>
          <w:szCs w:val="20"/>
        </w:rPr>
        <w:t xml:space="preserve"> </w:t>
      </w:r>
    </w:p>
    <w:p w14:paraId="39BBA4F8" w14:textId="77777777" w:rsidR="00B36D73" w:rsidRPr="000D409F" w:rsidRDefault="00B36D73" w:rsidP="00B36D73">
      <w:pPr>
        <w:spacing w:line="360" w:lineRule="auto"/>
        <w:ind w:left="567"/>
        <w:contextualSpacing/>
        <w:jc w:val="both"/>
        <w:rPr>
          <w:rFonts w:ascii="Times New Roman" w:hAnsi="Times New Roman" w:cs="Times New Roman"/>
          <w:szCs w:val="20"/>
        </w:rPr>
      </w:pPr>
    </w:p>
    <w:p w14:paraId="6EB48054" w14:textId="77777777" w:rsidR="00B36D73" w:rsidRPr="00DC2BD8" w:rsidRDefault="00B36D73" w:rsidP="00B36D73">
      <w:pPr>
        <w:pStyle w:val="Nivel1"/>
        <w:spacing w:before="0" w:after="0" w:line="360" w:lineRule="auto"/>
        <w:ind w:left="284" w:hanging="284"/>
        <w:contextualSpacing/>
        <w:rPr>
          <w:rFonts w:ascii="Times New Roman" w:hAnsi="Times New Roman"/>
        </w:rPr>
      </w:pPr>
      <w:r w:rsidRPr="00DC2BD8">
        <w:rPr>
          <w:rFonts w:ascii="Times New Roman" w:hAnsi="Times New Roman"/>
        </w:rPr>
        <w:t>DO CRITÉRIO DE JULGAMENTO</w:t>
      </w:r>
    </w:p>
    <w:p w14:paraId="1DAC063C" w14:textId="77777777" w:rsidR="00B36D73" w:rsidRPr="00DC2BD8" w:rsidRDefault="00B36D73" w:rsidP="00B36D73">
      <w:pPr>
        <w:numPr>
          <w:ilvl w:val="1"/>
          <w:numId w:val="1"/>
        </w:numPr>
        <w:spacing w:line="360" w:lineRule="auto"/>
        <w:ind w:left="539" w:hanging="397"/>
        <w:contextualSpacing/>
        <w:jc w:val="both"/>
        <w:rPr>
          <w:rFonts w:ascii="Times New Roman" w:hAnsi="Times New Roman" w:cs="Times New Roman"/>
          <w:color w:val="000000" w:themeColor="text1"/>
          <w:szCs w:val="20"/>
        </w:rPr>
      </w:pPr>
      <w:r w:rsidRPr="00DC2BD8">
        <w:rPr>
          <w:rFonts w:ascii="Times New Roman" w:hAnsi="Times New Roman" w:cs="Times New Roman"/>
          <w:color w:val="000000" w:themeColor="text1"/>
          <w:szCs w:val="20"/>
        </w:rPr>
        <w:t>Para efeito de julgamento do certame, será considerada vencedora a proposta que apresentar MENOR PREÇO.</w:t>
      </w:r>
    </w:p>
    <w:p w14:paraId="096A4DD0" w14:textId="77777777" w:rsidR="009772CC" w:rsidRPr="00A80155" w:rsidRDefault="009772CC" w:rsidP="009772CC">
      <w:pPr>
        <w:pStyle w:val="Nivel1"/>
        <w:ind w:left="0" w:firstLine="0"/>
        <w:rPr>
          <w:rFonts w:ascii="Times New Roman" w:hAnsi="Times New Roman"/>
        </w:rPr>
      </w:pPr>
      <w:r w:rsidRPr="00A80155">
        <w:rPr>
          <w:rFonts w:ascii="Times New Roman" w:hAnsi="Times New Roman"/>
        </w:rPr>
        <w:t>DA CLASSIFICAÇÃO DOS SERVIÇOS</w:t>
      </w:r>
    </w:p>
    <w:p w14:paraId="4E37E2AD" w14:textId="77777777" w:rsidR="009772CC" w:rsidRPr="00A80155" w:rsidRDefault="009772CC" w:rsidP="009772CC">
      <w:pPr>
        <w:rPr>
          <w:rFonts w:ascii="Times New Roman" w:hAnsi="Times New Roman" w:cs="Times New Roman"/>
          <w:szCs w:val="20"/>
        </w:rPr>
      </w:pPr>
    </w:p>
    <w:p w14:paraId="50FFF6F1" w14:textId="77777777" w:rsidR="009772CC" w:rsidRPr="00C91524" w:rsidRDefault="009772CC" w:rsidP="00C91524">
      <w:pPr>
        <w:numPr>
          <w:ilvl w:val="1"/>
          <w:numId w:val="1"/>
        </w:numPr>
        <w:spacing w:line="360" w:lineRule="auto"/>
        <w:ind w:left="539" w:hanging="397"/>
        <w:contextualSpacing/>
        <w:jc w:val="both"/>
        <w:rPr>
          <w:rFonts w:ascii="Times New Roman" w:hAnsi="Times New Roman" w:cs="Times New Roman"/>
          <w:color w:val="000000" w:themeColor="text1"/>
          <w:szCs w:val="20"/>
        </w:rPr>
      </w:pPr>
      <w:r w:rsidRPr="00C91524">
        <w:rPr>
          <w:rFonts w:ascii="Times New Roman" w:hAnsi="Times New Roman" w:cs="Times New Roman"/>
          <w:color w:val="000000" w:themeColor="text1"/>
          <w:szCs w:val="20"/>
        </w:rPr>
        <w:t>O serviço objeto deste termo de referência é comum nos termos do parágrafo único, do art. 1°, da Lei 10.520, de 2002, c/c art. 1º, Caput e art. 3º, II, do Decreto nº 10.024, de 2019, assim entendido aqueles cujos padrões de desempenho e qualidade possam ser objetivamente definidos pelo edital, por meio de especificações reconhecidas e usuais do mercado.</w:t>
      </w:r>
    </w:p>
    <w:p w14:paraId="06B14B34" w14:textId="77777777" w:rsidR="009772CC" w:rsidRPr="00C91524" w:rsidRDefault="009772CC" w:rsidP="00C91524">
      <w:pPr>
        <w:numPr>
          <w:ilvl w:val="1"/>
          <w:numId w:val="1"/>
        </w:numPr>
        <w:spacing w:line="360" w:lineRule="auto"/>
        <w:ind w:left="539" w:hanging="397"/>
        <w:contextualSpacing/>
        <w:jc w:val="both"/>
        <w:rPr>
          <w:rFonts w:ascii="Times New Roman" w:hAnsi="Times New Roman" w:cs="Times New Roman"/>
          <w:color w:val="000000" w:themeColor="text1"/>
          <w:szCs w:val="20"/>
        </w:rPr>
      </w:pPr>
      <w:r w:rsidRPr="00C91524">
        <w:rPr>
          <w:rFonts w:ascii="Times New Roman" w:hAnsi="Times New Roman" w:cs="Times New Roman"/>
          <w:color w:val="000000" w:themeColor="text1"/>
          <w:szCs w:val="20"/>
        </w:rPr>
        <w:t>Os serviços a serem contratados enquadram-se nos pressupostos do Decreto n° 9.507, de 21 de setembro de 2018, constituindo-se em atividades materiais acessórias, instrumentais ou complementares à área de competência legal da HEMOBRÁS, não inerentes às categorias funcionais abrangidas por seu respectivo plano de cargos.</w:t>
      </w:r>
    </w:p>
    <w:p w14:paraId="5A9EC096" w14:textId="77777777" w:rsidR="009772CC" w:rsidRPr="00C91524" w:rsidRDefault="009772CC" w:rsidP="00C91524">
      <w:pPr>
        <w:numPr>
          <w:ilvl w:val="1"/>
          <w:numId w:val="1"/>
        </w:numPr>
        <w:spacing w:line="360" w:lineRule="auto"/>
        <w:ind w:left="539" w:hanging="397"/>
        <w:contextualSpacing/>
        <w:jc w:val="both"/>
        <w:rPr>
          <w:rFonts w:ascii="Times New Roman" w:hAnsi="Times New Roman" w:cs="Times New Roman"/>
          <w:color w:val="000000" w:themeColor="text1"/>
          <w:szCs w:val="20"/>
        </w:rPr>
      </w:pPr>
      <w:r w:rsidRPr="00C91524">
        <w:rPr>
          <w:rFonts w:ascii="Times New Roman" w:hAnsi="Times New Roman" w:cs="Times New Roman"/>
          <w:color w:val="000000" w:themeColor="text1"/>
          <w:szCs w:val="20"/>
        </w:rPr>
        <w:t>A prestação dos serviços não gera vínculo empregatício entre os empregados da Contratada e a HEMOBRÁS, vedando-se qualquer relação entre estes que caracterize pessoalidade e subordinação direta.</w:t>
      </w:r>
    </w:p>
    <w:p w14:paraId="19850FF8" w14:textId="77777777" w:rsidR="009772CC" w:rsidRPr="00C91524" w:rsidRDefault="009772CC" w:rsidP="00C91524">
      <w:pPr>
        <w:numPr>
          <w:ilvl w:val="1"/>
          <w:numId w:val="1"/>
        </w:numPr>
        <w:spacing w:line="360" w:lineRule="auto"/>
        <w:ind w:left="539" w:hanging="397"/>
        <w:contextualSpacing/>
        <w:jc w:val="both"/>
        <w:rPr>
          <w:rFonts w:ascii="Times New Roman" w:hAnsi="Times New Roman" w:cs="Times New Roman"/>
          <w:color w:val="000000" w:themeColor="text1"/>
          <w:szCs w:val="20"/>
        </w:rPr>
      </w:pPr>
      <w:bookmarkStart w:id="1" w:name="_Hlk41913146"/>
      <w:r w:rsidRPr="00C91524">
        <w:rPr>
          <w:rFonts w:ascii="Times New Roman" w:hAnsi="Times New Roman" w:cs="Times New Roman"/>
          <w:color w:val="000000" w:themeColor="text1"/>
          <w:szCs w:val="20"/>
        </w:rPr>
        <w:t>Independentemente da aplicação da franquia acima prevista, todos os valores pagos pela seguradora serão deduzidos do limite máximo de garantia.</w:t>
      </w:r>
    </w:p>
    <w:p w14:paraId="72F9BC2A" w14:textId="77777777" w:rsidR="009772CC" w:rsidRPr="00A80155" w:rsidRDefault="009772CC" w:rsidP="009772CC">
      <w:pPr>
        <w:pStyle w:val="Nivel1"/>
        <w:ind w:left="502"/>
        <w:rPr>
          <w:rFonts w:ascii="Times New Roman" w:hAnsi="Times New Roman"/>
        </w:rPr>
      </w:pPr>
      <w:bookmarkStart w:id="2" w:name="_Hlk41913307"/>
      <w:bookmarkEnd w:id="1"/>
      <w:r w:rsidRPr="00A80155">
        <w:rPr>
          <w:rFonts w:ascii="Times New Roman" w:hAnsi="Times New Roman"/>
        </w:rPr>
        <w:t>PAGAMENTO DA INDENIZAÇÃO SECURITÁRIA</w:t>
      </w:r>
    </w:p>
    <w:p w14:paraId="33F8EB85" w14:textId="18D49C30" w:rsidR="009772CC" w:rsidRPr="008577AB" w:rsidRDefault="009772CC" w:rsidP="008577AB">
      <w:pPr>
        <w:numPr>
          <w:ilvl w:val="1"/>
          <w:numId w:val="1"/>
        </w:numPr>
        <w:spacing w:line="360" w:lineRule="auto"/>
        <w:ind w:left="539" w:hanging="397"/>
        <w:contextualSpacing/>
        <w:jc w:val="both"/>
        <w:rPr>
          <w:rFonts w:ascii="Times New Roman" w:hAnsi="Times New Roman" w:cs="Times New Roman"/>
          <w:color w:val="000000" w:themeColor="text1"/>
          <w:szCs w:val="20"/>
        </w:rPr>
      </w:pPr>
      <w:r w:rsidRPr="008577AB">
        <w:rPr>
          <w:rFonts w:ascii="Times New Roman" w:hAnsi="Times New Roman" w:cs="Times New Roman"/>
          <w:color w:val="000000" w:themeColor="text1"/>
          <w:szCs w:val="20"/>
        </w:rPr>
        <w:t>O pagamento da indenização securitária aqui prevista será efetuado no prazo máximo de 30 (trinta) dias após a apresentação, pelo segurado, de todos os documentos necessários para a comprovação do sinistro.</w:t>
      </w:r>
    </w:p>
    <w:p w14:paraId="6F702129" w14:textId="77777777" w:rsidR="009772CC" w:rsidRPr="00C91524" w:rsidRDefault="009772CC" w:rsidP="00C91524">
      <w:pPr>
        <w:spacing w:line="360" w:lineRule="auto"/>
        <w:ind w:left="539"/>
        <w:contextualSpacing/>
        <w:jc w:val="both"/>
        <w:rPr>
          <w:rFonts w:ascii="Times New Roman" w:hAnsi="Times New Roman" w:cs="Times New Roman"/>
          <w:color w:val="000000" w:themeColor="text1"/>
          <w:szCs w:val="20"/>
        </w:rPr>
      </w:pPr>
    </w:p>
    <w:p w14:paraId="3BB5058D" w14:textId="5AC40943" w:rsidR="009772CC" w:rsidRPr="00C91524" w:rsidRDefault="009772CC" w:rsidP="0069415D">
      <w:pPr>
        <w:numPr>
          <w:ilvl w:val="1"/>
          <w:numId w:val="1"/>
        </w:numPr>
        <w:spacing w:line="360" w:lineRule="auto"/>
        <w:ind w:left="539" w:hanging="397"/>
        <w:contextualSpacing/>
        <w:jc w:val="both"/>
        <w:rPr>
          <w:rFonts w:ascii="Times New Roman" w:hAnsi="Times New Roman" w:cs="Times New Roman"/>
          <w:color w:val="000000" w:themeColor="text1"/>
          <w:szCs w:val="20"/>
        </w:rPr>
      </w:pPr>
      <w:r w:rsidRPr="00C91524">
        <w:rPr>
          <w:rFonts w:ascii="Times New Roman" w:hAnsi="Times New Roman" w:cs="Times New Roman"/>
          <w:color w:val="000000" w:themeColor="text1"/>
          <w:szCs w:val="20"/>
        </w:rPr>
        <w:t>Será suspensa e reiniciada a contagem do prazo para a indenização securitária, caso os documentos apresentados não forem suficientes e, em caso de dúvida fundada e justificável, a seguradora poderá solicitar outros documentos e/ou informações complementares.</w:t>
      </w:r>
    </w:p>
    <w:p w14:paraId="2AA2BC2E" w14:textId="77777777" w:rsidR="009772CC" w:rsidRPr="00C91524" w:rsidRDefault="009772CC" w:rsidP="00C91524">
      <w:pPr>
        <w:spacing w:line="360" w:lineRule="auto"/>
        <w:ind w:left="539"/>
        <w:contextualSpacing/>
        <w:jc w:val="both"/>
        <w:rPr>
          <w:rFonts w:ascii="Times New Roman" w:hAnsi="Times New Roman" w:cs="Times New Roman"/>
          <w:color w:val="000000" w:themeColor="text1"/>
          <w:szCs w:val="20"/>
        </w:rPr>
      </w:pPr>
    </w:p>
    <w:p w14:paraId="4019EEE7" w14:textId="2DA439F7" w:rsidR="009772CC" w:rsidRPr="00C91524" w:rsidRDefault="009772CC" w:rsidP="0069415D">
      <w:pPr>
        <w:numPr>
          <w:ilvl w:val="1"/>
          <w:numId w:val="1"/>
        </w:numPr>
        <w:spacing w:line="360" w:lineRule="auto"/>
        <w:ind w:left="539" w:hanging="397"/>
        <w:contextualSpacing/>
        <w:jc w:val="both"/>
        <w:rPr>
          <w:rFonts w:ascii="Times New Roman" w:hAnsi="Times New Roman" w:cs="Times New Roman"/>
          <w:color w:val="000000" w:themeColor="text1"/>
          <w:szCs w:val="20"/>
        </w:rPr>
      </w:pPr>
      <w:r w:rsidRPr="00C91524">
        <w:rPr>
          <w:rFonts w:ascii="Times New Roman" w:hAnsi="Times New Roman" w:cs="Times New Roman"/>
          <w:color w:val="000000" w:themeColor="text1"/>
          <w:szCs w:val="20"/>
        </w:rPr>
        <w:tab/>
        <w:t>Independentemente de outros documentos que a seguradora venha a solicitar nos termos acima, os documentos básicos para a solicitação do pagamento de qualquer indenização pela seguradora serão os seguintes:</w:t>
      </w:r>
    </w:p>
    <w:p w14:paraId="3DEEE49E" w14:textId="77777777" w:rsidR="009772CC" w:rsidRPr="00C91524" w:rsidRDefault="009772CC" w:rsidP="00C91524">
      <w:pPr>
        <w:spacing w:line="360" w:lineRule="auto"/>
        <w:ind w:left="539"/>
        <w:contextualSpacing/>
        <w:jc w:val="both"/>
        <w:rPr>
          <w:rFonts w:ascii="Times New Roman" w:hAnsi="Times New Roman" w:cs="Times New Roman"/>
          <w:color w:val="000000" w:themeColor="text1"/>
          <w:szCs w:val="20"/>
        </w:rPr>
      </w:pPr>
      <w:r w:rsidRPr="00C91524">
        <w:rPr>
          <w:rFonts w:ascii="Times New Roman" w:hAnsi="Times New Roman" w:cs="Times New Roman"/>
          <w:color w:val="000000" w:themeColor="text1"/>
          <w:szCs w:val="20"/>
        </w:rPr>
        <w:t xml:space="preserve">a) </w:t>
      </w:r>
      <w:r w:rsidRPr="00C91524">
        <w:rPr>
          <w:rFonts w:ascii="Times New Roman" w:hAnsi="Times New Roman" w:cs="Times New Roman"/>
          <w:color w:val="000000" w:themeColor="text1"/>
          <w:szCs w:val="20"/>
        </w:rPr>
        <w:tab/>
        <w:t>Cópia da citação judicial, notificação judicial ou extrajudicial, termo circunstanciado, boletim de ocorrência ou outro documento que configure a existência de uma reclamação contra o segurado;</w:t>
      </w:r>
    </w:p>
    <w:p w14:paraId="10C54CEE" w14:textId="77777777" w:rsidR="009772CC" w:rsidRPr="00C91524" w:rsidRDefault="009772CC" w:rsidP="00C91524">
      <w:pPr>
        <w:spacing w:line="360" w:lineRule="auto"/>
        <w:ind w:left="539"/>
        <w:contextualSpacing/>
        <w:jc w:val="both"/>
        <w:rPr>
          <w:rFonts w:ascii="Times New Roman" w:hAnsi="Times New Roman" w:cs="Times New Roman"/>
          <w:color w:val="000000" w:themeColor="text1"/>
          <w:szCs w:val="20"/>
        </w:rPr>
      </w:pPr>
      <w:r w:rsidRPr="00C91524">
        <w:rPr>
          <w:rFonts w:ascii="Times New Roman" w:hAnsi="Times New Roman" w:cs="Times New Roman"/>
          <w:color w:val="000000" w:themeColor="text1"/>
          <w:szCs w:val="20"/>
        </w:rPr>
        <w:t xml:space="preserve">b) </w:t>
      </w:r>
      <w:r w:rsidRPr="00C91524">
        <w:rPr>
          <w:rFonts w:ascii="Times New Roman" w:hAnsi="Times New Roman" w:cs="Times New Roman"/>
          <w:color w:val="000000" w:themeColor="text1"/>
          <w:szCs w:val="20"/>
        </w:rPr>
        <w:tab/>
        <w:t>Identificação (nome, endereço, etc.) e proposta de honorários dos profissionais</w:t>
      </w:r>
    </w:p>
    <w:p w14:paraId="7C24FD88" w14:textId="77777777" w:rsidR="009772CC" w:rsidRPr="00C91524" w:rsidRDefault="009772CC" w:rsidP="00C91524">
      <w:pPr>
        <w:spacing w:line="360" w:lineRule="auto"/>
        <w:ind w:left="539"/>
        <w:contextualSpacing/>
        <w:jc w:val="both"/>
        <w:rPr>
          <w:rFonts w:ascii="Times New Roman" w:hAnsi="Times New Roman" w:cs="Times New Roman"/>
          <w:color w:val="000000" w:themeColor="text1"/>
          <w:szCs w:val="20"/>
        </w:rPr>
      </w:pPr>
      <w:r w:rsidRPr="00C91524">
        <w:rPr>
          <w:rFonts w:ascii="Times New Roman" w:hAnsi="Times New Roman" w:cs="Times New Roman"/>
          <w:color w:val="000000" w:themeColor="text1"/>
          <w:szCs w:val="20"/>
        </w:rPr>
        <w:lastRenderedPageBreak/>
        <w:t xml:space="preserve">c) </w:t>
      </w:r>
      <w:r w:rsidRPr="00C91524">
        <w:rPr>
          <w:rFonts w:ascii="Times New Roman" w:hAnsi="Times New Roman" w:cs="Times New Roman"/>
          <w:color w:val="000000" w:themeColor="text1"/>
          <w:szCs w:val="20"/>
        </w:rPr>
        <w:tab/>
        <w:t>Relatório elaborado e assinado pelo segurado ou por seus representantes com a narrativa das circunstâncias que ensejaram a reclamação, bem como a exposição das diretrizes de sua defesa e sua avaliação sobre o resultado de tal reclamação.</w:t>
      </w:r>
    </w:p>
    <w:p w14:paraId="321F37A7" w14:textId="77777777" w:rsidR="009772CC" w:rsidRPr="00C91524" w:rsidRDefault="009772CC" w:rsidP="00C91524">
      <w:pPr>
        <w:spacing w:line="360" w:lineRule="auto"/>
        <w:ind w:left="539"/>
        <w:contextualSpacing/>
        <w:jc w:val="both"/>
        <w:rPr>
          <w:rFonts w:ascii="Times New Roman" w:hAnsi="Times New Roman" w:cs="Times New Roman"/>
          <w:color w:val="000000" w:themeColor="text1"/>
          <w:szCs w:val="20"/>
        </w:rPr>
      </w:pPr>
    </w:p>
    <w:p w14:paraId="72A6D536" w14:textId="5A426AAE" w:rsidR="009772CC" w:rsidRPr="00C91524" w:rsidRDefault="009772CC" w:rsidP="00195C9A">
      <w:pPr>
        <w:numPr>
          <w:ilvl w:val="1"/>
          <w:numId w:val="1"/>
        </w:numPr>
        <w:spacing w:line="360" w:lineRule="auto"/>
        <w:ind w:left="539" w:hanging="397"/>
        <w:contextualSpacing/>
        <w:jc w:val="both"/>
        <w:rPr>
          <w:rFonts w:ascii="Times New Roman" w:hAnsi="Times New Roman" w:cs="Times New Roman"/>
          <w:color w:val="000000" w:themeColor="text1"/>
          <w:szCs w:val="20"/>
        </w:rPr>
      </w:pPr>
      <w:r w:rsidRPr="00C91524">
        <w:rPr>
          <w:rFonts w:ascii="Times New Roman" w:hAnsi="Times New Roman" w:cs="Times New Roman"/>
          <w:color w:val="000000" w:themeColor="text1"/>
          <w:szCs w:val="20"/>
        </w:rPr>
        <w:t>Na hipótese de não cumprimento do prazo para pagamento da indenização securitária prevista, o valor da respectiva obrigação pecuniária ficará sujeita, a partir daquela data, à atualização monetária pela variação do IPCA, acrescida de juros moratórios de 6% (seis por cento) ao ano.</w:t>
      </w:r>
    </w:p>
    <w:bookmarkEnd w:id="2"/>
    <w:p w14:paraId="7B8515DF" w14:textId="77777777" w:rsidR="00E26AC3" w:rsidRDefault="00E26AC3" w:rsidP="00E26AC3">
      <w:pPr>
        <w:pStyle w:val="PargrafodaLista"/>
        <w:spacing w:line="360" w:lineRule="auto"/>
        <w:ind w:left="794"/>
        <w:jc w:val="both"/>
        <w:rPr>
          <w:rFonts w:ascii="Times New Roman" w:hAnsi="Times New Roman" w:cs="Times New Roman"/>
          <w:bCs/>
          <w:szCs w:val="20"/>
        </w:rPr>
      </w:pPr>
    </w:p>
    <w:p w14:paraId="33C035BF" w14:textId="2A86C748" w:rsidR="00D53BB8" w:rsidRPr="00D53BB8" w:rsidRDefault="00AB3289" w:rsidP="00D53BB8">
      <w:pPr>
        <w:pStyle w:val="Nivel1"/>
        <w:spacing w:before="0" w:after="0" w:line="360" w:lineRule="auto"/>
        <w:ind w:left="284" w:hanging="284"/>
        <w:contextualSpacing/>
        <w:rPr>
          <w:rFonts w:ascii="Times New Roman" w:hAnsi="Times New Roman"/>
        </w:rPr>
      </w:pPr>
      <w:r>
        <w:rPr>
          <w:rFonts w:ascii="Times New Roman" w:hAnsi="Times New Roman"/>
        </w:rPr>
        <w:t>PROVA DE CONCEITO</w:t>
      </w:r>
    </w:p>
    <w:p w14:paraId="6FDAA252" w14:textId="12E4533F" w:rsidR="00D53BB8" w:rsidRPr="00D53BB8" w:rsidRDefault="00D53BB8" w:rsidP="00D53BB8">
      <w:pPr>
        <w:numPr>
          <w:ilvl w:val="1"/>
          <w:numId w:val="1"/>
        </w:numPr>
        <w:spacing w:line="360" w:lineRule="auto"/>
        <w:ind w:left="539" w:hanging="397"/>
        <w:contextualSpacing/>
        <w:jc w:val="both"/>
        <w:rPr>
          <w:rFonts w:ascii="Times New Roman" w:hAnsi="Times New Roman" w:cs="Times New Roman"/>
          <w:color w:val="000000" w:themeColor="text1"/>
          <w:szCs w:val="20"/>
        </w:rPr>
      </w:pPr>
      <w:r w:rsidRPr="00D53BB8">
        <w:rPr>
          <w:rFonts w:ascii="Times New Roman" w:hAnsi="Times New Roman" w:cs="Times New Roman"/>
          <w:color w:val="000000" w:themeColor="text1"/>
          <w:szCs w:val="20"/>
        </w:rPr>
        <w:t xml:space="preserve">Não há previsão de exigência de </w:t>
      </w:r>
      <w:r w:rsidR="00AB3289">
        <w:rPr>
          <w:rFonts w:ascii="Times New Roman" w:hAnsi="Times New Roman" w:cs="Times New Roman"/>
          <w:color w:val="000000" w:themeColor="text1"/>
          <w:szCs w:val="20"/>
        </w:rPr>
        <w:t>prova de conceito</w:t>
      </w:r>
      <w:r w:rsidRPr="00D53BB8">
        <w:rPr>
          <w:rFonts w:ascii="Times New Roman" w:hAnsi="Times New Roman" w:cs="Times New Roman"/>
          <w:color w:val="000000" w:themeColor="text1"/>
          <w:szCs w:val="20"/>
        </w:rPr>
        <w:t xml:space="preserve"> para a presente licitação.</w:t>
      </w:r>
    </w:p>
    <w:p w14:paraId="207E98FF" w14:textId="77777777" w:rsidR="00D53BB8" w:rsidRDefault="00D53BB8" w:rsidP="00D53BB8">
      <w:pPr>
        <w:pStyle w:val="Nivel1"/>
        <w:numPr>
          <w:ilvl w:val="0"/>
          <w:numId w:val="0"/>
        </w:numPr>
        <w:spacing w:before="0" w:after="0" w:line="360" w:lineRule="auto"/>
        <w:ind w:left="284"/>
        <w:contextualSpacing/>
        <w:rPr>
          <w:rFonts w:ascii="Times New Roman" w:hAnsi="Times New Roman"/>
        </w:rPr>
      </w:pPr>
    </w:p>
    <w:p w14:paraId="151123AD" w14:textId="77777777" w:rsidR="00457B36" w:rsidRPr="00DC2BD8" w:rsidRDefault="00457B36" w:rsidP="00457B36">
      <w:pPr>
        <w:pStyle w:val="Nivel1"/>
        <w:spacing w:before="0" w:after="0" w:line="360" w:lineRule="auto"/>
        <w:ind w:left="284" w:hanging="284"/>
        <w:contextualSpacing/>
        <w:rPr>
          <w:rFonts w:ascii="Times New Roman" w:hAnsi="Times New Roman"/>
        </w:rPr>
      </w:pPr>
      <w:r w:rsidRPr="00DC2BD8">
        <w:rPr>
          <w:rFonts w:ascii="Times New Roman" w:hAnsi="Times New Roman"/>
        </w:rPr>
        <w:t xml:space="preserve">DA VISTORIA </w:t>
      </w:r>
    </w:p>
    <w:p w14:paraId="4D925B25" w14:textId="77777777" w:rsidR="00457B36" w:rsidRDefault="00457B36" w:rsidP="00457B36">
      <w:pPr>
        <w:numPr>
          <w:ilvl w:val="1"/>
          <w:numId w:val="1"/>
        </w:numPr>
        <w:spacing w:line="360" w:lineRule="auto"/>
        <w:ind w:left="596" w:hanging="454"/>
        <w:contextualSpacing/>
        <w:jc w:val="both"/>
        <w:rPr>
          <w:rFonts w:ascii="Times New Roman" w:hAnsi="Times New Roman" w:cs="Times New Roman"/>
          <w:color w:val="000000" w:themeColor="text1"/>
          <w:szCs w:val="20"/>
        </w:rPr>
      </w:pPr>
      <w:r>
        <w:rPr>
          <w:rFonts w:ascii="Times New Roman" w:hAnsi="Times New Roman" w:cs="Times New Roman"/>
          <w:color w:val="000000" w:themeColor="text1"/>
          <w:szCs w:val="20"/>
        </w:rPr>
        <w:t>Não há previsão de realização de vistoria para a presente licitação.</w:t>
      </w:r>
    </w:p>
    <w:p w14:paraId="78410DED" w14:textId="77777777" w:rsidR="00457B36" w:rsidRDefault="00457B36" w:rsidP="00457B36">
      <w:pPr>
        <w:pStyle w:val="Nivel1"/>
        <w:numPr>
          <w:ilvl w:val="0"/>
          <w:numId w:val="0"/>
        </w:numPr>
        <w:spacing w:before="0" w:after="0" w:line="360" w:lineRule="auto"/>
        <w:ind w:left="284"/>
        <w:contextualSpacing/>
        <w:rPr>
          <w:rFonts w:ascii="Times New Roman" w:hAnsi="Times New Roman"/>
        </w:rPr>
      </w:pPr>
    </w:p>
    <w:p w14:paraId="7DF88018" w14:textId="77777777" w:rsidR="00457B36" w:rsidRPr="00DC2BD8" w:rsidRDefault="00457B36" w:rsidP="00457B36">
      <w:pPr>
        <w:pStyle w:val="Nivel1"/>
        <w:spacing w:before="0" w:after="0" w:line="360" w:lineRule="auto"/>
        <w:ind w:left="0" w:firstLine="0"/>
        <w:contextualSpacing/>
        <w:rPr>
          <w:rFonts w:ascii="Times New Roman" w:hAnsi="Times New Roman"/>
          <w:color w:val="auto"/>
        </w:rPr>
      </w:pPr>
      <w:r w:rsidRPr="00DC2BD8">
        <w:rPr>
          <w:rFonts w:ascii="Times New Roman" w:hAnsi="Times New Roman"/>
          <w:color w:val="auto"/>
        </w:rPr>
        <w:t>DA PARTICIPAÇÃO DE CONSÓRCIO</w:t>
      </w:r>
    </w:p>
    <w:p w14:paraId="41572476" w14:textId="77777777" w:rsidR="00457B36" w:rsidRPr="00B1021C" w:rsidRDefault="00457B36" w:rsidP="00457B36">
      <w:pPr>
        <w:numPr>
          <w:ilvl w:val="1"/>
          <w:numId w:val="1"/>
        </w:numPr>
        <w:spacing w:line="360" w:lineRule="auto"/>
        <w:ind w:left="596" w:hanging="454"/>
        <w:contextualSpacing/>
        <w:jc w:val="both"/>
        <w:rPr>
          <w:rFonts w:ascii="Times New Roman" w:hAnsi="Times New Roman" w:cs="Times New Roman"/>
          <w:color w:val="000000" w:themeColor="text1"/>
          <w:szCs w:val="20"/>
        </w:rPr>
      </w:pPr>
      <w:r w:rsidRPr="00B1021C">
        <w:rPr>
          <w:rFonts w:ascii="Times New Roman" w:hAnsi="Times New Roman" w:cs="Times New Roman"/>
          <w:color w:val="000000" w:themeColor="text1"/>
          <w:szCs w:val="20"/>
        </w:rPr>
        <w:t>Não será admitida a participação de empresas consorciadas para este objeto licitatório, visto que a natureza do objeto não configura serviços de grande vulto e/ou de alta complexidade técnica.</w:t>
      </w:r>
    </w:p>
    <w:p w14:paraId="471E9391" w14:textId="77777777" w:rsidR="00457B36" w:rsidRPr="00DC2BD8" w:rsidRDefault="00457B36" w:rsidP="00457B36">
      <w:pPr>
        <w:spacing w:line="360" w:lineRule="auto"/>
        <w:ind w:left="141"/>
        <w:contextualSpacing/>
        <w:jc w:val="both"/>
        <w:rPr>
          <w:rFonts w:ascii="Times New Roman" w:hAnsi="Times New Roman" w:cs="Times New Roman"/>
          <w:szCs w:val="20"/>
        </w:rPr>
      </w:pPr>
    </w:p>
    <w:p w14:paraId="7B0FED33" w14:textId="77777777" w:rsidR="00457B36" w:rsidRPr="00DC2BD8" w:rsidRDefault="00457B36" w:rsidP="00457B36">
      <w:pPr>
        <w:pStyle w:val="Nivel1"/>
        <w:spacing w:before="0" w:after="0" w:line="360" w:lineRule="auto"/>
        <w:ind w:left="0" w:firstLine="0"/>
        <w:contextualSpacing/>
        <w:rPr>
          <w:rFonts w:ascii="Times New Roman" w:hAnsi="Times New Roman"/>
          <w:color w:val="auto"/>
        </w:rPr>
      </w:pPr>
      <w:r w:rsidRPr="00DC2BD8">
        <w:rPr>
          <w:rFonts w:ascii="Times New Roman" w:hAnsi="Times New Roman"/>
          <w:color w:val="auto"/>
        </w:rPr>
        <w:t>DA PARTICIPAÇÃO DE SOCIEDADES COOPERATIVAS</w:t>
      </w:r>
    </w:p>
    <w:p w14:paraId="2D0BC154" w14:textId="77777777" w:rsidR="00457B36" w:rsidRPr="00B1021C" w:rsidRDefault="00457B36" w:rsidP="00457B36">
      <w:pPr>
        <w:numPr>
          <w:ilvl w:val="1"/>
          <w:numId w:val="1"/>
        </w:numPr>
        <w:spacing w:line="360" w:lineRule="auto"/>
        <w:ind w:left="596" w:hanging="454"/>
        <w:contextualSpacing/>
        <w:jc w:val="both"/>
        <w:rPr>
          <w:rFonts w:ascii="Times New Roman" w:hAnsi="Times New Roman" w:cs="Times New Roman"/>
          <w:color w:val="000000" w:themeColor="text1"/>
          <w:szCs w:val="20"/>
        </w:rPr>
      </w:pPr>
      <w:r w:rsidRPr="00B1021C">
        <w:rPr>
          <w:rFonts w:ascii="Times New Roman" w:hAnsi="Times New Roman" w:cs="Times New Roman"/>
          <w:color w:val="000000" w:themeColor="text1"/>
          <w:szCs w:val="20"/>
        </w:rPr>
        <w:t>Não será admitida a participação de sociedades cooperativas para este objeto licitatório, uma vez que, pela sua natureza, o serviço a ser contratad</w:t>
      </w:r>
      <w:r>
        <w:rPr>
          <w:rFonts w:ascii="Times New Roman" w:hAnsi="Times New Roman" w:cs="Times New Roman"/>
          <w:color w:val="000000" w:themeColor="text1"/>
          <w:szCs w:val="20"/>
        </w:rPr>
        <w:t>o</w:t>
      </w:r>
      <w:r w:rsidRPr="00B1021C">
        <w:rPr>
          <w:rFonts w:ascii="Times New Roman" w:hAnsi="Times New Roman" w:cs="Times New Roman"/>
          <w:color w:val="000000" w:themeColor="text1"/>
          <w:szCs w:val="20"/>
        </w:rPr>
        <w:t xml:space="preserve"> não evidencia a possibilidade de ser executado com autonomia pelos cooperados, de modo a demandar uma relação de subordinação entre cooperativa e cooperados, bem como, entre a Hemobrás e os cooperados.</w:t>
      </w:r>
    </w:p>
    <w:p w14:paraId="37047A79" w14:textId="77777777" w:rsidR="00457B36" w:rsidRPr="00B1021C" w:rsidRDefault="00457B36" w:rsidP="00457B36">
      <w:pPr>
        <w:numPr>
          <w:ilvl w:val="1"/>
          <w:numId w:val="1"/>
        </w:numPr>
        <w:spacing w:line="360" w:lineRule="auto"/>
        <w:ind w:left="596" w:hanging="454"/>
        <w:contextualSpacing/>
        <w:jc w:val="both"/>
        <w:rPr>
          <w:rFonts w:ascii="Times New Roman" w:hAnsi="Times New Roman" w:cs="Times New Roman"/>
          <w:color w:val="000000" w:themeColor="text1"/>
          <w:szCs w:val="20"/>
        </w:rPr>
      </w:pPr>
      <w:r w:rsidRPr="00B1021C">
        <w:rPr>
          <w:rFonts w:ascii="Times New Roman" w:hAnsi="Times New Roman" w:cs="Times New Roman"/>
          <w:color w:val="000000" w:themeColor="text1"/>
          <w:szCs w:val="20"/>
        </w:rPr>
        <w:t>Analisando a gestão operacional do serviço, verifica-se que o modelo de execução que atende a Hemobrás é incompatível com o modelo de execução do serviço de forma compartilhada ou em rodízio, tendo em vista que neste modelo as atividades de coordenação, supervisão e de preposto devem ser realizada pelos cooperados de forma alternada ou aleatória, para que tantos quanto possíveis venham a assumir tal atribuição.</w:t>
      </w:r>
    </w:p>
    <w:p w14:paraId="02BF763C" w14:textId="77777777" w:rsidR="00457B36" w:rsidRDefault="00457B36" w:rsidP="00457B36">
      <w:pPr>
        <w:pStyle w:val="Nivel1"/>
        <w:numPr>
          <w:ilvl w:val="0"/>
          <w:numId w:val="0"/>
        </w:numPr>
        <w:spacing w:before="0" w:after="0" w:line="360" w:lineRule="auto"/>
        <w:ind w:left="284"/>
        <w:contextualSpacing/>
        <w:rPr>
          <w:rFonts w:ascii="Times New Roman" w:hAnsi="Times New Roman"/>
        </w:rPr>
      </w:pPr>
    </w:p>
    <w:p w14:paraId="4B55ED86" w14:textId="77777777" w:rsidR="00A75C93" w:rsidRPr="001E67F5" w:rsidRDefault="00A75C93" w:rsidP="00A75C93">
      <w:pPr>
        <w:pStyle w:val="Nivel1"/>
        <w:spacing w:before="0" w:after="0" w:line="360" w:lineRule="auto"/>
        <w:ind w:left="284" w:hanging="284"/>
        <w:contextualSpacing/>
        <w:rPr>
          <w:rFonts w:ascii="Times New Roman" w:hAnsi="Times New Roman"/>
          <w:sz w:val="22"/>
          <w:szCs w:val="22"/>
        </w:rPr>
      </w:pPr>
      <w:r w:rsidRPr="001E67F5">
        <w:rPr>
          <w:rFonts w:ascii="Times New Roman" w:hAnsi="Times New Roman"/>
          <w:sz w:val="22"/>
          <w:szCs w:val="22"/>
        </w:rPr>
        <w:t>DA QUALIFICAÇÃO TÉCNICA</w:t>
      </w:r>
    </w:p>
    <w:p w14:paraId="6F13A129" w14:textId="77777777" w:rsidR="00293BE2" w:rsidRPr="00293BE2" w:rsidRDefault="00293BE2" w:rsidP="00293BE2">
      <w:pPr>
        <w:numPr>
          <w:ilvl w:val="1"/>
          <w:numId w:val="1"/>
        </w:numPr>
        <w:spacing w:line="360" w:lineRule="auto"/>
        <w:ind w:left="596" w:hanging="454"/>
        <w:contextualSpacing/>
        <w:jc w:val="both"/>
        <w:rPr>
          <w:rFonts w:ascii="Times New Roman" w:hAnsi="Times New Roman" w:cs="Times New Roman"/>
          <w:color w:val="000000" w:themeColor="text1"/>
          <w:szCs w:val="20"/>
        </w:rPr>
      </w:pPr>
      <w:r w:rsidRPr="00293BE2">
        <w:rPr>
          <w:rFonts w:ascii="Times New Roman" w:hAnsi="Times New Roman" w:cs="Times New Roman"/>
          <w:color w:val="000000" w:themeColor="text1"/>
          <w:szCs w:val="20"/>
        </w:rPr>
        <w:t>As empresas, relativamente ao item licitado, deverão apresentar certidão de Regularidade emitida pela SUSEP em plena validade, que comprove autorização para operar na área de seguro objeto da licitação.</w:t>
      </w:r>
    </w:p>
    <w:p w14:paraId="5F1A8BD7" w14:textId="77777777" w:rsidR="00293BE2" w:rsidRPr="00293BE2" w:rsidRDefault="00293BE2" w:rsidP="00293BE2">
      <w:pPr>
        <w:numPr>
          <w:ilvl w:val="1"/>
          <w:numId w:val="1"/>
        </w:numPr>
        <w:spacing w:line="360" w:lineRule="auto"/>
        <w:ind w:left="596" w:hanging="454"/>
        <w:contextualSpacing/>
        <w:jc w:val="both"/>
        <w:rPr>
          <w:rFonts w:ascii="Times New Roman" w:hAnsi="Times New Roman" w:cs="Times New Roman"/>
          <w:color w:val="000000" w:themeColor="text1"/>
          <w:szCs w:val="20"/>
        </w:rPr>
      </w:pPr>
      <w:r w:rsidRPr="00293BE2">
        <w:rPr>
          <w:rFonts w:ascii="Times New Roman" w:hAnsi="Times New Roman" w:cs="Times New Roman"/>
          <w:color w:val="000000" w:themeColor="text1"/>
          <w:szCs w:val="20"/>
        </w:rPr>
        <w:t>Não há necessidade de fazer exigências adicionais de qualificação técnica, visto que a situação de regularidade na SUSEP é suficiente para demonstrar a capacidade técnica da seguradora. Portanto, a única comprovação exigida da seguradora será a Certidão de Regularidade, emitida pela Superintendência de Seguros Privados – SUSEP, dentro do prazo de validade.</w:t>
      </w:r>
    </w:p>
    <w:p w14:paraId="1873B151" w14:textId="77777777" w:rsidR="00293BE2" w:rsidRPr="00293BE2" w:rsidRDefault="00293BE2" w:rsidP="00293BE2">
      <w:pPr>
        <w:numPr>
          <w:ilvl w:val="1"/>
          <w:numId w:val="1"/>
        </w:numPr>
        <w:spacing w:line="360" w:lineRule="auto"/>
        <w:ind w:left="596" w:hanging="454"/>
        <w:contextualSpacing/>
        <w:jc w:val="both"/>
        <w:rPr>
          <w:rFonts w:ascii="Times New Roman" w:hAnsi="Times New Roman" w:cs="Times New Roman"/>
          <w:color w:val="000000" w:themeColor="text1"/>
          <w:szCs w:val="20"/>
        </w:rPr>
      </w:pPr>
      <w:r w:rsidRPr="00293BE2">
        <w:rPr>
          <w:rFonts w:ascii="Times New Roman" w:hAnsi="Times New Roman" w:cs="Times New Roman"/>
          <w:color w:val="000000" w:themeColor="text1"/>
          <w:szCs w:val="20"/>
        </w:rPr>
        <w:t xml:space="preserve">O mercado segurador é regulado pela Superintendência de Seguros Privados – SUSEP. Ou seja, somente companhias seguradoras autorizadas a operar pela SUSEP podem comercializar apólices de seguro. Além disso, a SUSEP também estabelece o valor máximo de responsabilidade que a seguradora poderá reter em cada risco </w:t>
      </w:r>
      <w:r w:rsidRPr="00293BE2">
        <w:rPr>
          <w:rFonts w:ascii="Times New Roman" w:hAnsi="Times New Roman" w:cs="Times New Roman"/>
          <w:color w:val="000000" w:themeColor="text1"/>
          <w:szCs w:val="20"/>
        </w:rPr>
        <w:lastRenderedPageBreak/>
        <w:t>isolado, bem como os limites operacionais e técnicos, além de fiscalizar a situação econômico-financeira das seguradoras, que devem apresentar índices mínimos de solvência e liquidez (Resolução CNSP nº 321, de 2015, do Conselho Nacional de Seguros Privados).</w:t>
      </w:r>
    </w:p>
    <w:p w14:paraId="6377DFC0" w14:textId="77777777" w:rsidR="00A75C93" w:rsidRPr="00992070" w:rsidRDefault="00A75C93" w:rsidP="00A75C93">
      <w:pPr>
        <w:pStyle w:val="PargrafodaLista"/>
        <w:spacing w:line="360" w:lineRule="auto"/>
        <w:ind w:left="1134"/>
        <w:jc w:val="both"/>
        <w:rPr>
          <w:rFonts w:ascii="Times New Roman" w:hAnsi="Times New Roman" w:cs="Times New Roman"/>
          <w:bCs/>
          <w:szCs w:val="20"/>
        </w:rPr>
      </w:pPr>
    </w:p>
    <w:p w14:paraId="4CC16354" w14:textId="77777777" w:rsidR="00A75C93" w:rsidRPr="00C57C14" w:rsidRDefault="00A75C93" w:rsidP="00A75C93">
      <w:pPr>
        <w:pStyle w:val="Nivel1"/>
        <w:spacing w:before="0" w:after="0" w:line="360" w:lineRule="auto"/>
        <w:ind w:left="284" w:hanging="284"/>
        <w:contextualSpacing/>
        <w:rPr>
          <w:rFonts w:ascii="Times New Roman" w:hAnsi="Times New Roman"/>
          <w:color w:val="000000" w:themeColor="text1"/>
          <w:sz w:val="22"/>
          <w:szCs w:val="22"/>
        </w:rPr>
      </w:pPr>
      <w:r w:rsidRPr="00C57C14">
        <w:rPr>
          <w:rFonts w:ascii="Times New Roman" w:hAnsi="Times New Roman"/>
          <w:color w:val="000000" w:themeColor="text1"/>
          <w:sz w:val="22"/>
          <w:szCs w:val="22"/>
        </w:rPr>
        <w:t>DO PRAZO DE VIGÊNCIA</w:t>
      </w:r>
    </w:p>
    <w:p w14:paraId="603CE44D" w14:textId="77777777" w:rsidR="00CE40AF" w:rsidRPr="00004E66" w:rsidRDefault="00CE40AF" w:rsidP="00CE40AF">
      <w:pPr>
        <w:numPr>
          <w:ilvl w:val="1"/>
          <w:numId w:val="1"/>
        </w:numPr>
        <w:spacing w:line="360" w:lineRule="auto"/>
        <w:ind w:left="709" w:hanging="568"/>
        <w:contextualSpacing/>
        <w:jc w:val="both"/>
        <w:rPr>
          <w:rFonts w:ascii="Times New Roman" w:hAnsi="Times New Roman" w:cs="Times New Roman"/>
          <w:color w:val="000000" w:themeColor="text1"/>
          <w:szCs w:val="20"/>
        </w:rPr>
      </w:pPr>
      <w:r w:rsidRPr="00004E66">
        <w:rPr>
          <w:rFonts w:ascii="Times New Roman" w:hAnsi="Times New Roman" w:cs="Times New Roman"/>
          <w:color w:val="000000" w:themeColor="text1"/>
          <w:szCs w:val="20"/>
        </w:rPr>
        <w:t>O prazo de vigência do Contrato é de 12 (doze) meses, contados da data de assinatura do instrumento, podendo ser prorrogado por interesse das partes até o limite de 60 (sessenta) meses, desde que haja autorização formal da autoridade competente e observados os seguintes requisitos:</w:t>
      </w:r>
    </w:p>
    <w:p w14:paraId="1B0F459A" w14:textId="77777777" w:rsidR="00CE40AF" w:rsidRPr="00004E66" w:rsidRDefault="00CE40AF" w:rsidP="00CE40AF">
      <w:pPr>
        <w:pStyle w:val="PargrafodaLista"/>
        <w:numPr>
          <w:ilvl w:val="2"/>
          <w:numId w:val="1"/>
        </w:numPr>
        <w:spacing w:line="360" w:lineRule="auto"/>
        <w:ind w:left="993" w:hanging="709"/>
        <w:jc w:val="both"/>
        <w:rPr>
          <w:rFonts w:ascii="Times New Roman" w:hAnsi="Times New Roman" w:cs="Times New Roman"/>
          <w:bCs/>
          <w:szCs w:val="20"/>
        </w:rPr>
      </w:pPr>
      <w:r w:rsidRPr="00004E66">
        <w:rPr>
          <w:rFonts w:ascii="Times New Roman" w:hAnsi="Times New Roman" w:cs="Times New Roman"/>
          <w:bCs/>
          <w:szCs w:val="20"/>
        </w:rPr>
        <w:t>Os serviços tenham sido prestados regularmente;</w:t>
      </w:r>
    </w:p>
    <w:p w14:paraId="33EDE070" w14:textId="77777777" w:rsidR="00CE40AF" w:rsidRPr="00004E66" w:rsidRDefault="00CE40AF" w:rsidP="00CE40AF">
      <w:pPr>
        <w:pStyle w:val="PargrafodaLista"/>
        <w:numPr>
          <w:ilvl w:val="2"/>
          <w:numId w:val="1"/>
        </w:numPr>
        <w:spacing w:line="360" w:lineRule="auto"/>
        <w:ind w:left="993" w:hanging="709"/>
        <w:jc w:val="both"/>
        <w:rPr>
          <w:rFonts w:ascii="Times New Roman" w:hAnsi="Times New Roman" w:cs="Times New Roman"/>
          <w:bCs/>
          <w:szCs w:val="20"/>
        </w:rPr>
      </w:pPr>
      <w:r w:rsidRPr="00004E66">
        <w:rPr>
          <w:rFonts w:ascii="Times New Roman" w:hAnsi="Times New Roman" w:cs="Times New Roman"/>
          <w:bCs/>
          <w:szCs w:val="20"/>
        </w:rPr>
        <w:t>Esteja formalmente demonstrado que a forma de prestação dos serviços tem natureza continuada;</w:t>
      </w:r>
    </w:p>
    <w:p w14:paraId="47C80B11" w14:textId="77777777" w:rsidR="00CE40AF" w:rsidRPr="00004E66" w:rsidRDefault="00CE40AF" w:rsidP="00CE40AF">
      <w:pPr>
        <w:pStyle w:val="PargrafodaLista"/>
        <w:numPr>
          <w:ilvl w:val="2"/>
          <w:numId w:val="1"/>
        </w:numPr>
        <w:spacing w:line="360" w:lineRule="auto"/>
        <w:ind w:left="993" w:hanging="709"/>
        <w:jc w:val="both"/>
        <w:rPr>
          <w:rFonts w:ascii="Times New Roman" w:hAnsi="Times New Roman" w:cs="Times New Roman"/>
          <w:bCs/>
          <w:szCs w:val="20"/>
        </w:rPr>
      </w:pPr>
      <w:r w:rsidRPr="00004E66">
        <w:rPr>
          <w:rFonts w:ascii="Times New Roman" w:hAnsi="Times New Roman" w:cs="Times New Roman"/>
          <w:bCs/>
          <w:szCs w:val="20"/>
        </w:rPr>
        <w:t>Seja juntado relatório que discorra sobre a execução do contrato, com informações de que os serviços tenham sido prestados regularmente;</w:t>
      </w:r>
    </w:p>
    <w:p w14:paraId="605D77F8" w14:textId="77777777" w:rsidR="00CE40AF" w:rsidRPr="00004E66" w:rsidRDefault="00CE40AF" w:rsidP="00CE40AF">
      <w:pPr>
        <w:pStyle w:val="PargrafodaLista"/>
        <w:numPr>
          <w:ilvl w:val="2"/>
          <w:numId w:val="1"/>
        </w:numPr>
        <w:spacing w:line="360" w:lineRule="auto"/>
        <w:ind w:left="993" w:hanging="709"/>
        <w:jc w:val="both"/>
        <w:rPr>
          <w:rFonts w:ascii="Times New Roman" w:hAnsi="Times New Roman" w:cs="Times New Roman"/>
          <w:bCs/>
          <w:szCs w:val="20"/>
        </w:rPr>
      </w:pPr>
      <w:r w:rsidRPr="00004E66">
        <w:rPr>
          <w:rFonts w:ascii="Times New Roman" w:hAnsi="Times New Roman" w:cs="Times New Roman"/>
          <w:bCs/>
          <w:szCs w:val="20"/>
        </w:rPr>
        <w:t>Seja juntada justificativa e motivo, por escrito, de que a Administração mantém interesse na realização do serviço;</w:t>
      </w:r>
    </w:p>
    <w:p w14:paraId="7CD05B67" w14:textId="77777777" w:rsidR="00CE40AF" w:rsidRPr="00004E66" w:rsidRDefault="00CE40AF" w:rsidP="00CE40AF">
      <w:pPr>
        <w:pStyle w:val="PargrafodaLista"/>
        <w:numPr>
          <w:ilvl w:val="2"/>
          <w:numId w:val="1"/>
        </w:numPr>
        <w:spacing w:line="360" w:lineRule="auto"/>
        <w:ind w:left="993" w:hanging="709"/>
        <w:jc w:val="both"/>
        <w:rPr>
          <w:rFonts w:ascii="Times New Roman" w:hAnsi="Times New Roman" w:cs="Times New Roman"/>
          <w:bCs/>
          <w:szCs w:val="20"/>
        </w:rPr>
      </w:pPr>
      <w:r w:rsidRPr="00004E66">
        <w:rPr>
          <w:rFonts w:ascii="Times New Roman" w:hAnsi="Times New Roman" w:cs="Times New Roman"/>
          <w:bCs/>
          <w:szCs w:val="20"/>
        </w:rPr>
        <w:t>Seja comprovado que o valor do contrato permanece economicamente vantajoso para a Administração;</w:t>
      </w:r>
    </w:p>
    <w:p w14:paraId="604F775A" w14:textId="77777777" w:rsidR="00CE40AF" w:rsidRPr="00004E66" w:rsidRDefault="00CE40AF" w:rsidP="00CE40AF">
      <w:pPr>
        <w:pStyle w:val="PargrafodaLista"/>
        <w:numPr>
          <w:ilvl w:val="2"/>
          <w:numId w:val="1"/>
        </w:numPr>
        <w:spacing w:line="360" w:lineRule="auto"/>
        <w:ind w:left="993" w:hanging="709"/>
        <w:jc w:val="both"/>
        <w:rPr>
          <w:rFonts w:ascii="Times New Roman" w:hAnsi="Times New Roman" w:cs="Times New Roman"/>
          <w:bCs/>
          <w:szCs w:val="20"/>
        </w:rPr>
      </w:pPr>
      <w:r w:rsidRPr="00004E66">
        <w:rPr>
          <w:rFonts w:ascii="Times New Roman" w:hAnsi="Times New Roman" w:cs="Times New Roman"/>
          <w:bCs/>
          <w:szCs w:val="20"/>
        </w:rPr>
        <w:t>Haja manifestação expressa da contratada informando o interesse na prorrogação;</w:t>
      </w:r>
    </w:p>
    <w:p w14:paraId="63A29820" w14:textId="73EFBF97" w:rsidR="00CE40AF" w:rsidRDefault="00CE40AF" w:rsidP="00CE40AF">
      <w:pPr>
        <w:pStyle w:val="PargrafodaLista"/>
        <w:numPr>
          <w:ilvl w:val="2"/>
          <w:numId w:val="1"/>
        </w:numPr>
        <w:spacing w:line="360" w:lineRule="auto"/>
        <w:ind w:left="993" w:hanging="709"/>
        <w:jc w:val="both"/>
        <w:rPr>
          <w:rFonts w:ascii="Times New Roman" w:hAnsi="Times New Roman" w:cs="Times New Roman"/>
          <w:bCs/>
          <w:szCs w:val="20"/>
        </w:rPr>
      </w:pPr>
      <w:r w:rsidRPr="00004E66">
        <w:rPr>
          <w:rFonts w:ascii="Times New Roman" w:hAnsi="Times New Roman" w:cs="Times New Roman"/>
          <w:bCs/>
          <w:szCs w:val="20"/>
        </w:rPr>
        <w:t>Seja comprovado que o contratado mantém as condições iniciais de habilitação.</w:t>
      </w:r>
    </w:p>
    <w:p w14:paraId="4F960C60" w14:textId="184351D5" w:rsidR="00BC2B29" w:rsidRDefault="00BC2B29" w:rsidP="00BC2B29">
      <w:pPr>
        <w:numPr>
          <w:ilvl w:val="1"/>
          <w:numId w:val="1"/>
        </w:numPr>
        <w:spacing w:line="360" w:lineRule="auto"/>
        <w:ind w:left="709" w:hanging="568"/>
        <w:contextualSpacing/>
        <w:jc w:val="both"/>
        <w:rPr>
          <w:rFonts w:ascii="Times New Roman" w:hAnsi="Times New Roman" w:cs="Times New Roman"/>
          <w:color w:val="000000" w:themeColor="text1"/>
          <w:szCs w:val="20"/>
        </w:rPr>
      </w:pPr>
      <w:r w:rsidRPr="00BC2B29">
        <w:rPr>
          <w:rFonts w:ascii="Times New Roman" w:hAnsi="Times New Roman" w:cs="Times New Roman"/>
          <w:color w:val="000000" w:themeColor="text1"/>
          <w:szCs w:val="20"/>
        </w:rPr>
        <w:t>A CONTRATADA não tem direito subjetivo à prorrogação contratual;</w:t>
      </w:r>
    </w:p>
    <w:p w14:paraId="69A710CC" w14:textId="2B49D79C" w:rsidR="00BC2B29" w:rsidRPr="00BC2B29" w:rsidRDefault="00BC2B29" w:rsidP="00BC2B29">
      <w:pPr>
        <w:numPr>
          <w:ilvl w:val="1"/>
          <w:numId w:val="1"/>
        </w:numPr>
        <w:spacing w:line="360" w:lineRule="auto"/>
        <w:ind w:left="709" w:hanging="568"/>
        <w:contextualSpacing/>
        <w:jc w:val="both"/>
        <w:rPr>
          <w:rFonts w:ascii="Times New Roman" w:hAnsi="Times New Roman" w:cs="Times New Roman"/>
          <w:color w:val="000000" w:themeColor="text1"/>
          <w:szCs w:val="20"/>
        </w:rPr>
      </w:pPr>
      <w:r w:rsidRPr="00BC2B29">
        <w:rPr>
          <w:rFonts w:ascii="Times New Roman" w:hAnsi="Times New Roman" w:cs="Times New Roman"/>
          <w:color w:val="000000" w:themeColor="text1"/>
          <w:szCs w:val="20"/>
        </w:rPr>
        <w:t>A prorrogação de contrato deverá ser promovida mediante celebração de termo aditivo.</w:t>
      </w:r>
    </w:p>
    <w:p w14:paraId="09647201" w14:textId="77777777" w:rsidR="00FC038A" w:rsidRPr="000D409F" w:rsidRDefault="00FC038A" w:rsidP="00FC038A">
      <w:pPr>
        <w:pStyle w:val="Nivel1"/>
        <w:numPr>
          <w:ilvl w:val="0"/>
          <w:numId w:val="0"/>
        </w:numPr>
        <w:spacing w:before="0" w:after="0" w:line="360" w:lineRule="auto"/>
        <w:contextualSpacing/>
        <w:rPr>
          <w:rFonts w:ascii="Times New Roman" w:hAnsi="Times New Roman"/>
        </w:rPr>
      </w:pPr>
    </w:p>
    <w:p w14:paraId="3EDEA922" w14:textId="77777777" w:rsidR="00457B36" w:rsidRPr="005336DA" w:rsidRDefault="00457B36" w:rsidP="00457B36">
      <w:pPr>
        <w:pStyle w:val="Nivel1"/>
        <w:spacing w:before="0" w:after="0" w:line="360" w:lineRule="auto"/>
        <w:ind w:left="284" w:hanging="284"/>
        <w:contextualSpacing/>
        <w:rPr>
          <w:rFonts w:ascii="Times New Roman" w:hAnsi="Times New Roman"/>
        </w:rPr>
      </w:pPr>
      <w:r w:rsidRPr="005336DA">
        <w:rPr>
          <w:rFonts w:ascii="Times New Roman" w:hAnsi="Times New Roman"/>
        </w:rPr>
        <w:t>INÍCIO DA EXECUÇÃO DOS SERVIÇOS</w:t>
      </w:r>
    </w:p>
    <w:p w14:paraId="7F0B4CB2" w14:textId="77777777" w:rsidR="00457B36" w:rsidRPr="005336DA" w:rsidRDefault="00457B36" w:rsidP="00457B36">
      <w:pPr>
        <w:numPr>
          <w:ilvl w:val="1"/>
          <w:numId w:val="1"/>
        </w:numPr>
        <w:spacing w:line="360" w:lineRule="auto"/>
        <w:ind w:left="596" w:hanging="454"/>
        <w:contextualSpacing/>
        <w:jc w:val="both"/>
        <w:rPr>
          <w:rFonts w:ascii="Times New Roman" w:hAnsi="Times New Roman" w:cs="Times New Roman"/>
          <w:color w:val="000000" w:themeColor="text1"/>
          <w:szCs w:val="20"/>
        </w:rPr>
      </w:pPr>
      <w:r w:rsidRPr="005336DA">
        <w:rPr>
          <w:rFonts w:ascii="Times New Roman" w:hAnsi="Times New Roman" w:cs="Times New Roman"/>
          <w:color w:val="000000" w:themeColor="text1"/>
          <w:szCs w:val="20"/>
        </w:rPr>
        <w:t>O início da execução do serviço dar-se-á em momento posterior a publicação do extrato de contrato no DOU e/ou solicitação formal da Hemobrás.</w:t>
      </w:r>
    </w:p>
    <w:p w14:paraId="2795F4D7" w14:textId="77777777" w:rsidR="00457B36" w:rsidRDefault="00457B36" w:rsidP="00457B36">
      <w:pPr>
        <w:pStyle w:val="Nivel1"/>
        <w:numPr>
          <w:ilvl w:val="0"/>
          <w:numId w:val="0"/>
        </w:numPr>
        <w:spacing w:before="0" w:after="0" w:line="360" w:lineRule="auto"/>
        <w:contextualSpacing/>
        <w:rPr>
          <w:rFonts w:ascii="Times New Roman" w:hAnsi="Times New Roman"/>
          <w:color w:val="000000" w:themeColor="text1"/>
        </w:rPr>
      </w:pPr>
    </w:p>
    <w:p w14:paraId="3016F9BB" w14:textId="77777777" w:rsidR="00457B36" w:rsidRPr="00DC2BD8" w:rsidRDefault="00457B36" w:rsidP="00457B36">
      <w:pPr>
        <w:pStyle w:val="Nivel1"/>
        <w:spacing w:before="0" w:after="0" w:line="360" w:lineRule="auto"/>
        <w:ind w:left="284" w:hanging="284"/>
        <w:contextualSpacing/>
        <w:rPr>
          <w:rFonts w:ascii="Times New Roman" w:hAnsi="Times New Roman"/>
        </w:rPr>
      </w:pPr>
      <w:r w:rsidRPr="00DC2BD8">
        <w:rPr>
          <w:rFonts w:ascii="Times New Roman" w:hAnsi="Times New Roman"/>
        </w:rPr>
        <w:t>DOS CRITÉRIOS DE RECEBIMENTO</w:t>
      </w:r>
    </w:p>
    <w:p w14:paraId="05E5852C" w14:textId="77777777" w:rsidR="00457B36" w:rsidRPr="00DC2BD8" w:rsidRDefault="00457B36" w:rsidP="00457B36">
      <w:pPr>
        <w:numPr>
          <w:ilvl w:val="1"/>
          <w:numId w:val="1"/>
        </w:numPr>
        <w:spacing w:line="360" w:lineRule="auto"/>
        <w:ind w:left="596" w:hanging="454"/>
        <w:contextualSpacing/>
        <w:jc w:val="both"/>
        <w:rPr>
          <w:rFonts w:ascii="Times New Roman" w:hAnsi="Times New Roman" w:cs="Times New Roman"/>
          <w:color w:val="000000" w:themeColor="text1"/>
          <w:szCs w:val="20"/>
        </w:rPr>
      </w:pPr>
      <w:r w:rsidRPr="00DC2BD8">
        <w:rPr>
          <w:rFonts w:ascii="Times New Roman" w:hAnsi="Times New Roman" w:cs="Times New Roman"/>
          <w:color w:val="000000" w:themeColor="text1"/>
          <w:szCs w:val="20"/>
        </w:rPr>
        <w:t>Os serviços poderão ser rejeitados, no todo ou em parte, quando em desacordo com as especificações constantes neste Termo de Referência e na proposta, devendo ser corrigidos/refeitos/substituídos no prazo fixado pelo fiscal do contrato, às custas da Contratada, sem prejuízo da aplicação de penalidades.</w:t>
      </w:r>
    </w:p>
    <w:p w14:paraId="1C1B3DC4" w14:textId="77777777" w:rsidR="00457B36" w:rsidRPr="00DC2BD8" w:rsidRDefault="00457B36" w:rsidP="00457B36">
      <w:pPr>
        <w:numPr>
          <w:ilvl w:val="1"/>
          <w:numId w:val="1"/>
        </w:numPr>
        <w:spacing w:line="360" w:lineRule="auto"/>
        <w:ind w:left="596" w:hanging="454"/>
        <w:contextualSpacing/>
        <w:jc w:val="both"/>
        <w:rPr>
          <w:rFonts w:ascii="Times New Roman" w:hAnsi="Times New Roman" w:cs="Times New Roman"/>
          <w:color w:val="000000" w:themeColor="text1"/>
          <w:szCs w:val="20"/>
        </w:rPr>
      </w:pPr>
      <w:r w:rsidRPr="00DC2BD8">
        <w:rPr>
          <w:rFonts w:ascii="Times New Roman" w:hAnsi="Times New Roman" w:cs="Times New Roman"/>
          <w:color w:val="000000" w:themeColor="text1"/>
          <w:szCs w:val="20"/>
        </w:rPr>
        <w:t>O recebimento provisório ou definitivo do objeto não exclui a responsabilidade da contratada pelos prejuízos resultantes da incorreta execução do contrato.</w:t>
      </w:r>
    </w:p>
    <w:p w14:paraId="5B1E2FA7" w14:textId="77777777" w:rsidR="00457B36" w:rsidRDefault="00457B36" w:rsidP="00457B36">
      <w:pPr>
        <w:pStyle w:val="Nivel1"/>
        <w:numPr>
          <w:ilvl w:val="0"/>
          <w:numId w:val="0"/>
        </w:numPr>
        <w:spacing w:before="0" w:after="0" w:line="360" w:lineRule="auto"/>
        <w:contextualSpacing/>
        <w:rPr>
          <w:rFonts w:ascii="Times New Roman" w:hAnsi="Times New Roman"/>
          <w:color w:val="000000" w:themeColor="text1"/>
        </w:rPr>
      </w:pPr>
    </w:p>
    <w:p w14:paraId="4DD0CF8A" w14:textId="77777777" w:rsidR="00662656" w:rsidRPr="000D409F" w:rsidRDefault="00662656" w:rsidP="00662656">
      <w:pPr>
        <w:pStyle w:val="Nivel1"/>
        <w:spacing w:before="0" w:after="0" w:line="360" w:lineRule="auto"/>
        <w:ind w:left="284" w:hanging="284"/>
        <w:contextualSpacing/>
        <w:rPr>
          <w:rFonts w:ascii="Times New Roman" w:hAnsi="Times New Roman"/>
          <w:color w:val="000000" w:themeColor="text1"/>
        </w:rPr>
      </w:pPr>
      <w:r w:rsidRPr="000D409F">
        <w:rPr>
          <w:rFonts w:ascii="Times New Roman" w:hAnsi="Times New Roman"/>
          <w:color w:val="000000" w:themeColor="text1"/>
        </w:rPr>
        <w:t>DO PAGAMENTO</w:t>
      </w:r>
    </w:p>
    <w:p w14:paraId="320100F0" w14:textId="77777777" w:rsidR="00590535" w:rsidRPr="00A80155" w:rsidRDefault="00590535" w:rsidP="00590535">
      <w:pPr>
        <w:numPr>
          <w:ilvl w:val="1"/>
          <w:numId w:val="1"/>
        </w:numPr>
        <w:tabs>
          <w:tab w:val="left" w:pos="709"/>
        </w:tabs>
        <w:spacing w:before="120" w:line="276" w:lineRule="auto"/>
        <w:ind w:left="0" w:firstLine="0"/>
        <w:jc w:val="both"/>
        <w:rPr>
          <w:rFonts w:ascii="Times New Roman" w:hAnsi="Times New Roman" w:cs="Times New Roman"/>
          <w:szCs w:val="20"/>
        </w:rPr>
      </w:pPr>
      <w:r w:rsidRPr="00A80155">
        <w:rPr>
          <w:rFonts w:ascii="Times New Roman" w:hAnsi="Times New Roman" w:cs="Times New Roman"/>
          <w:color w:val="000000"/>
          <w:szCs w:val="20"/>
        </w:rPr>
        <w:t xml:space="preserve">A </w:t>
      </w:r>
      <w:r w:rsidRPr="00A80155">
        <w:rPr>
          <w:rFonts w:ascii="Times New Roman" w:hAnsi="Times New Roman" w:cs="Times New Roman"/>
          <w:szCs w:val="20"/>
        </w:rPr>
        <w:t>seguradora encaminhará o documento de cobrança diretamente ao Tomador</w:t>
      </w:r>
      <w:r w:rsidRPr="00A80155">
        <w:rPr>
          <w:rFonts w:ascii="Times New Roman" w:hAnsi="Times New Roman" w:cs="Times New Roman"/>
          <w:color w:val="000000"/>
          <w:szCs w:val="20"/>
        </w:rPr>
        <w:t xml:space="preserve">. </w:t>
      </w:r>
    </w:p>
    <w:p w14:paraId="6B8DD7D8" w14:textId="77777777" w:rsidR="00590535" w:rsidRPr="00A80155" w:rsidRDefault="00590535" w:rsidP="00590535">
      <w:pPr>
        <w:tabs>
          <w:tab w:val="left" w:pos="709"/>
        </w:tabs>
        <w:spacing w:line="276" w:lineRule="auto"/>
        <w:jc w:val="both"/>
        <w:rPr>
          <w:rFonts w:ascii="Times New Roman" w:hAnsi="Times New Roman" w:cs="Times New Roman"/>
          <w:szCs w:val="20"/>
        </w:rPr>
      </w:pPr>
    </w:p>
    <w:p w14:paraId="3B9E5F72" w14:textId="77777777" w:rsidR="00590535" w:rsidRPr="00A80155" w:rsidRDefault="00590535" w:rsidP="00590535">
      <w:pPr>
        <w:numPr>
          <w:ilvl w:val="1"/>
          <w:numId w:val="1"/>
        </w:numPr>
        <w:tabs>
          <w:tab w:val="left" w:pos="709"/>
        </w:tabs>
        <w:spacing w:line="276" w:lineRule="auto"/>
        <w:ind w:left="0" w:firstLine="0"/>
        <w:jc w:val="both"/>
        <w:rPr>
          <w:rFonts w:ascii="Times New Roman" w:hAnsi="Times New Roman" w:cs="Times New Roman"/>
          <w:szCs w:val="20"/>
        </w:rPr>
      </w:pPr>
      <w:r w:rsidRPr="00A80155">
        <w:rPr>
          <w:rFonts w:ascii="Times New Roman" w:hAnsi="Times New Roman" w:cs="Times New Roman"/>
          <w:color w:val="000000"/>
          <w:szCs w:val="20"/>
        </w:rPr>
        <w:t xml:space="preserve">Os pagamentos serão efetuados pela CONTRATANTE </w:t>
      </w:r>
      <w:r w:rsidRPr="00A80155">
        <w:rPr>
          <w:rFonts w:ascii="Times New Roman" w:hAnsi="Times New Roman" w:cs="Times New Roman"/>
          <w:color w:val="000000"/>
          <w:szCs w:val="20"/>
          <w:lang w:eastAsia="en-US"/>
        </w:rPr>
        <w:t>através de transferência bancária para crédito em banco, agência e conta corrente indicados pela CONTRATADA,</w:t>
      </w:r>
      <w:r w:rsidRPr="00A80155">
        <w:rPr>
          <w:rFonts w:ascii="Times New Roman" w:hAnsi="Times New Roman" w:cs="Times New Roman"/>
          <w:color w:val="000000"/>
          <w:szCs w:val="20"/>
        </w:rPr>
        <w:t xml:space="preserve"> nos prazos indicados na Tabela 1, exposta abaixo:</w:t>
      </w:r>
    </w:p>
    <w:p w14:paraId="45C07A7F" w14:textId="77777777" w:rsidR="00590535" w:rsidRPr="00A80155" w:rsidRDefault="00590535" w:rsidP="00590535">
      <w:pPr>
        <w:pStyle w:val="Nivel1"/>
        <w:numPr>
          <w:ilvl w:val="0"/>
          <w:numId w:val="0"/>
        </w:numPr>
        <w:tabs>
          <w:tab w:val="left" w:pos="1418"/>
        </w:tabs>
        <w:spacing w:before="0" w:after="240" w:line="240" w:lineRule="auto"/>
        <w:jc w:val="center"/>
        <w:rPr>
          <w:rFonts w:ascii="Times New Roman" w:hAnsi="Times New Roman"/>
          <w:color w:val="auto"/>
        </w:rPr>
      </w:pPr>
    </w:p>
    <w:p w14:paraId="04282B10" w14:textId="77777777" w:rsidR="00590535" w:rsidRPr="00A80155" w:rsidRDefault="00590535" w:rsidP="00590535">
      <w:pPr>
        <w:pStyle w:val="Nivel1"/>
        <w:numPr>
          <w:ilvl w:val="0"/>
          <w:numId w:val="0"/>
        </w:numPr>
        <w:tabs>
          <w:tab w:val="left" w:pos="1418"/>
        </w:tabs>
        <w:spacing w:before="0" w:after="0" w:line="240" w:lineRule="auto"/>
        <w:jc w:val="center"/>
        <w:rPr>
          <w:rFonts w:ascii="Times New Roman" w:hAnsi="Times New Roman"/>
        </w:rPr>
      </w:pPr>
      <w:r w:rsidRPr="00A80155">
        <w:rPr>
          <w:rFonts w:ascii="Times New Roman" w:hAnsi="Times New Roman"/>
          <w:color w:val="auto"/>
        </w:rPr>
        <w:t>Tabela</w:t>
      </w:r>
      <w:r w:rsidRPr="00A80155">
        <w:rPr>
          <w:rFonts w:ascii="Times New Roman" w:hAnsi="Times New Roman"/>
        </w:rPr>
        <w:t xml:space="preserve"> 1: Prazos para Emissão e Pagamento da Apólice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58"/>
        <w:gridCol w:w="3217"/>
      </w:tblGrid>
      <w:tr w:rsidR="00590535" w:rsidRPr="00A80155" w14:paraId="5A26475A" w14:textId="77777777" w:rsidTr="009D1DCB">
        <w:trPr>
          <w:trHeight w:val="565"/>
          <w:jc w:val="center"/>
        </w:trPr>
        <w:tc>
          <w:tcPr>
            <w:tcW w:w="3358" w:type="dxa"/>
            <w:shd w:val="clear" w:color="auto" w:fill="BFBFBF" w:themeFill="background1" w:themeFillShade="BF"/>
            <w:vAlign w:val="center"/>
          </w:tcPr>
          <w:p w14:paraId="1408BEE3" w14:textId="77777777" w:rsidR="00590535" w:rsidRPr="00A80155" w:rsidRDefault="00590535" w:rsidP="009D1DCB">
            <w:pPr>
              <w:tabs>
                <w:tab w:val="left" w:pos="1418"/>
              </w:tabs>
              <w:jc w:val="center"/>
              <w:rPr>
                <w:rFonts w:ascii="Times New Roman" w:hAnsi="Times New Roman" w:cs="Times New Roman"/>
                <w:b/>
                <w:szCs w:val="20"/>
              </w:rPr>
            </w:pPr>
            <w:r w:rsidRPr="00A80155">
              <w:rPr>
                <w:rFonts w:ascii="Times New Roman" w:hAnsi="Times New Roman" w:cs="Times New Roman"/>
                <w:b/>
                <w:szCs w:val="20"/>
              </w:rPr>
              <w:t>DATA DE EMISSÃO DA APÓLICE</w:t>
            </w:r>
          </w:p>
        </w:tc>
        <w:tc>
          <w:tcPr>
            <w:tcW w:w="3217" w:type="dxa"/>
            <w:shd w:val="clear" w:color="auto" w:fill="BFBFBF" w:themeFill="background1" w:themeFillShade="BF"/>
            <w:vAlign w:val="center"/>
          </w:tcPr>
          <w:p w14:paraId="2E8FB52D" w14:textId="77777777" w:rsidR="00590535" w:rsidRPr="00A80155" w:rsidRDefault="00590535" w:rsidP="009D1DCB">
            <w:pPr>
              <w:tabs>
                <w:tab w:val="left" w:pos="1418"/>
              </w:tabs>
              <w:jc w:val="center"/>
              <w:rPr>
                <w:rFonts w:ascii="Times New Roman" w:hAnsi="Times New Roman" w:cs="Times New Roman"/>
                <w:b/>
                <w:szCs w:val="20"/>
              </w:rPr>
            </w:pPr>
            <w:r w:rsidRPr="00A80155">
              <w:rPr>
                <w:rFonts w:ascii="Times New Roman" w:hAnsi="Times New Roman" w:cs="Times New Roman"/>
                <w:b/>
                <w:szCs w:val="20"/>
              </w:rPr>
              <w:t>DATA DE PAGAMENTO</w:t>
            </w:r>
          </w:p>
        </w:tc>
      </w:tr>
      <w:tr w:rsidR="00590535" w:rsidRPr="00A80155" w14:paraId="4037E948" w14:textId="77777777" w:rsidTr="009D1DCB">
        <w:trPr>
          <w:trHeight w:val="281"/>
          <w:jc w:val="center"/>
        </w:trPr>
        <w:tc>
          <w:tcPr>
            <w:tcW w:w="3358" w:type="dxa"/>
            <w:shd w:val="clear" w:color="auto" w:fill="auto"/>
            <w:vAlign w:val="center"/>
          </w:tcPr>
          <w:p w14:paraId="098C36E4" w14:textId="77777777" w:rsidR="00590535" w:rsidRPr="00A80155" w:rsidRDefault="00590535" w:rsidP="009D1DCB">
            <w:pPr>
              <w:tabs>
                <w:tab w:val="left" w:pos="1418"/>
              </w:tabs>
              <w:jc w:val="center"/>
              <w:rPr>
                <w:rFonts w:ascii="Times New Roman" w:hAnsi="Times New Roman" w:cs="Times New Roman"/>
                <w:szCs w:val="20"/>
              </w:rPr>
            </w:pPr>
            <w:r w:rsidRPr="00A80155">
              <w:rPr>
                <w:rFonts w:ascii="Times New Roman" w:hAnsi="Times New Roman" w:cs="Times New Roman"/>
                <w:szCs w:val="20"/>
              </w:rPr>
              <w:t>De 01 a 05</w:t>
            </w:r>
          </w:p>
        </w:tc>
        <w:tc>
          <w:tcPr>
            <w:tcW w:w="3217" w:type="dxa"/>
            <w:shd w:val="clear" w:color="auto" w:fill="auto"/>
            <w:vAlign w:val="center"/>
          </w:tcPr>
          <w:p w14:paraId="63229195" w14:textId="77777777" w:rsidR="00590535" w:rsidRPr="00A80155" w:rsidRDefault="00590535" w:rsidP="009D1DCB">
            <w:pPr>
              <w:tabs>
                <w:tab w:val="left" w:pos="1418"/>
              </w:tabs>
              <w:jc w:val="center"/>
              <w:rPr>
                <w:rFonts w:ascii="Times New Roman" w:hAnsi="Times New Roman" w:cs="Times New Roman"/>
                <w:szCs w:val="20"/>
              </w:rPr>
            </w:pPr>
            <w:r w:rsidRPr="00A80155">
              <w:rPr>
                <w:rFonts w:ascii="Times New Roman" w:hAnsi="Times New Roman" w:cs="Times New Roman"/>
                <w:szCs w:val="20"/>
              </w:rPr>
              <w:t>Dia 12</w:t>
            </w:r>
          </w:p>
        </w:tc>
      </w:tr>
      <w:tr w:rsidR="00590535" w:rsidRPr="00A80155" w14:paraId="4AAE192C" w14:textId="77777777" w:rsidTr="009D1DCB">
        <w:trPr>
          <w:trHeight w:val="281"/>
          <w:jc w:val="center"/>
        </w:trPr>
        <w:tc>
          <w:tcPr>
            <w:tcW w:w="3358" w:type="dxa"/>
            <w:shd w:val="clear" w:color="auto" w:fill="auto"/>
            <w:vAlign w:val="center"/>
          </w:tcPr>
          <w:p w14:paraId="3BFD3511" w14:textId="77777777" w:rsidR="00590535" w:rsidRPr="00A80155" w:rsidRDefault="00590535" w:rsidP="009D1DCB">
            <w:pPr>
              <w:tabs>
                <w:tab w:val="left" w:pos="1418"/>
              </w:tabs>
              <w:jc w:val="center"/>
              <w:rPr>
                <w:rFonts w:ascii="Times New Roman" w:hAnsi="Times New Roman" w:cs="Times New Roman"/>
                <w:szCs w:val="20"/>
              </w:rPr>
            </w:pPr>
            <w:r w:rsidRPr="00A80155">
              <w:rPr>
                <w:rFonts w:ascii="Times New Roman" w:hAnsi="Times New Roman" w:cs="Times New Roman"/>
                <w:szCs w:val="20"/>
              </w:rPr>
              <w:t>De 06 a 12</w:t>
            </w:r>
          </w:p>
        </w:tc>
        <w:tc>
          <w:tcPr>
            <w:tcW w:w="3217" w:type="dxa"/>
            <w:shd w:val="clear" w:color="auto" w:fill="auto"/>
            <w:vAlign w:val="center"/>
          </w:tcPr>
          <w:p w14:paraId="7BE992B5" w14:textId="77777777" w:rsidR="00590535" w:rsidRPr="00A80155" w:rsidRDefault="00590535" w:rsidP="009D1DCB">
            <w:pPr>
              <w:tabs>
                <w:tab w:val="left" w:pos="1418"/>
              </w:tabs>
              <w:jc w:val="center"/>
              <w:rPr>
                <w:rFonts w:ascii="Times New Roman" w:hAnsi="Times New Roman" w:cs="Times New Roman"/>
                <w:szCs w:val="20"/>
              </w:rPr>
            </w:pPr>
            <w:r w:rsidRPr="00A80155">
              <w:rPr>
                <w:rFonts w:ascii="Times New Roman" w:hAnsi="Times New Roman" w:cs="Times New Roman"/>
                <w:szCs w:val="20"/>
              </w:rPr>
              <w:t>Dia 19</w:t>
            </w:r>
          </w:p>
        </w:tc>
      </w:tr>
      <w:tr w:rsidR="00590535" w:rsidRPr="00A80155" w14:paraId="78CAB1DA" w14:textId="77777777" w:rsidTr="009D1DCB">
        <w:trPr>
          <w:trHeight w:val="269"/>
          <w:jc w:val="center"/>
        </w:trPr>
        <w:tc>
          <w:tcPr>
            <w:tcW w:w="3358" w:type="dxa"/>
            <w:shd w:val="clear" w:color="auto" w:fill="auto"/>
            <w:vAlign w:val="center"/>
          </w:tcPr>
          <w:p w14:paraId="14088AB9" w14:textId="77777777" w:rsidR="00590535" w:rsidRPr="00A80155" w:rsidRDefault="00590535" w:rsidP="009D1DCB">
            <w:pPr>
              <w:tabs>
                <w:tab w:val="left" w:pos="1418"/>
              </w:tabs>
              <w:jc w:val="center"/>
              <w:rPr>
                <w:rFonts w:ascii="Times New Roman" w:hAnsi="Times New Roman" w:cs="Times New Roman"/>
                <w:szCs w:val="20"/>
              </w:rPr>
            </w:pPr>
            <w:r w:rsidRPr="00A80155">
              <w:rPr>
                <w:rFonts w:ascii="Times New Roman" w:hAnsi="Times New Roman" w:cs="Times New Roman"/>
                <w:szCs w:val="20"/>
              </w:rPr>
              <w:t>De 13 a 18</w:t>
            </w:r>
          </w:p>
        </w:tc>
        <w:tc>
          <w:tcPr>
            <w:tcW w:w="3217" w:type="dxa"/>
            <w:shd w:val="clear" w:color="auto" w:fill="auto"/>
            <w:vAlign w:val="center"/>
          </w:tcPr>
          <w:p w14:paraId="26BE979A" w14:textId="77777777" w:rsidR="00590535" w:rsidRPr="00A80155" w:rsidRDefault="00590535" w:rsidP="009D1DCB">
            <w:pPr>
              <w:tabs>
                <w:tab w:val="left" w:pos="1418"/>
              </w:tabs>
              <w:jc w:val="center"/>
              <w:rPr>
                <w:rFonts w:ascii="Times New Roman" w:hAnsi="Times New Roman" w:cs="Times New Roman"/>
                <w:szCs w:val="20"/>
              </w:rPr>
            </w:pPr>
            <w:r w:rsidRPr="00A80155">
              <w:rPr>
                <w:rFonts w:ascii="Times New Roman" w:hAnsi="Times New Roman" w:cs="Times New Roman"/>
                <w:szCs w:val="20"/>
              </w:rPr>
              <w:t>Dia 25</w:t>
            </w:r>
          </w:p>
        </w:tc>
      </w:tr>
      <w:tr w:rsidR="00590535" w:rsidRPr="00A80155" w14:paraId="1773517B" w14:textId="77777777" w:rsidTr="009D1DCB">
        <w:trPr>
          <w:trHeight w:val="269"/>
          <w:jc w:val="center"/>
        </w:trPr>
        <w:tc>
          <w:tcPr>
            <w:tcW w:w="3358" w:type="dxa"/>
            <w:shd w:val="clear" w:color="auto" w:fill="auto"/>
            <w:vAlign w:val="center"/>
          </w:tcPr>
          <w:p w14:paraId="13160045" w14:textId="77777777" w:rsidR="00590535" w:rsidRPr="00A80155" w:rsidRDefault="00590535" w:rsidP="009D1DCB">
            <w:pPr>
              <w:tabs>
                <w:tab w:val="left" w:pos="1418"/>
              </w:tabs>
              <w:jc w:val="center"/>
              <w:rPr>
                <w:rFonts w:ascii="Times New Roman" w:hAnsi="Times New Roman" w:cs="Times New Roman"/>
                <w:szCs w:val="20"/>
              </w:rPr>
            </w:pPr>
            <w:r w:rsidRPr="00A80155">
              <w:rPr>
                <w:rFonts w:ascii="Times New Roman" w:hAnsi="Times New Roman" w:cs="Times New Roman"/>
                <w:szCs w:val="20"/>
              </w:rPr>
              <w:t>De 19 a 25</w:t>
            </w:r>
          </w:p>
        </w:tc>
        <w:tc>
          <w:tcPr>
            <w:tcW w:w="3217" w:type="dxa"/>
            <w:shd w:val="clear" w:color="auto" w:fill="auto"/>
            <w:vAlign w:val="center"/>
          </w:tcPr>
          <w:p w14:paraId="4E150526" w14:textId="77777777" w:rsidR="00590535" w:rsidRPr="00A80155" w:rsidRDefault="00590535" w:rsidP="009D1DCB">
            <w:pPr>
              <w:tabs>
                <w:tab w:val="left" w:pos="1418"/>
              </w:tabs>
              <w:jc w:val="center"/>
              <w:rPr>
                <w:rFonts w:ascii="Times New Roman" w:hAnsi="Times New Roman" w:cs="Times New Roman"/>
                <w:szCs w:val="20"/>
              </w:rPr>
            </w:pPr>
            <w:r w:rsidRPr="00A80155">
              <w:rPr>
                <w:rFonts w:ascii="Times New Roman" w:hAnsi="Times New Roman" w:cs="Times New Roman"/>
                <w:szCs w:val="20"/>
              </w:rPr>
              <w:t>Dia 04 do mês subsequente</w:t>
            </w:r>
          </w:p>
        </w:tc>
      </w:tr>
    </w:tbl>
    <w:p w14:paraId="3E09AAE2" w14:textId="77777777" w:rsidR="00590535" w:rsidRPr="00A80155" w:rsidRDefault="00590535" w:rsidP="00590535">
      <w:pPr>
        <w:tabs>
          <w:tab w:val="left" w:pos="709"/>
        </w:tabs>
        <w:spacing w:before="120" w:after="120"/>
        <w:jc w:val="both"/>
        <w:rPr>
          <w:rFonts w:ascii="Times New Roman" w:hAnsi="Times New Roman" w:cs="Times New Roman"/>
          <w:color w:val="000000"/>
          <w:szCs w:val="20"/>
        </w:rPr>
      </w:pPr>
    </w:p>
    <w:p w14:paraId="13ED79B8" w14:textId="77777777" w:rsidR="00590535" w:rsidRPr="00A80155" w:rsidRDefault="00590535" w:rsidP="00590535">
      <w:pPr>
        <w:numPr>
          <w:ilvl w:val="1"/>
          <w:numId w:val="1"/>
        </w:numPr>
        <w:tabs>
          <w:tab w:val="left" w:pos="709"/>
        </w:tabs>
        <w:spacing w:line="276" w:lineRule="auto"/>
        <w:ind w:left="0" w:firstLine="0"/>
        <w:jc w:val="both"/>
        <w:rPr>
          <w:rFonts w:ascii="Times New Roman" w:hAnsi="Times New Roman" w:cs="Times New Roman"/>
          <w:color w:val="000000"/>
          <w:szCs w:val="20"/>
        </w:rPr>
      </w:pPr>
      <w:r w:rsidRPr="00A80155">
        <w:rPr>
          <w:rFonts w:ascii="Times New Roman" w:hAnsi="Times New Roman" w:cs="Times New Roman"/>
          <w:color w:val="000000"/>
          <w:szCs w:val="20"/>
        </w:rPr>
        <w:t>A Apólice será emitida pela CONTRATADA de acordo com os seguintes procedimentos:</w:t>
      </w:r>
    </w:p>
    <w:p w14:paraId="1863449D" w14:textId="77777777" w:rsidR="00590535" w:rsidRPr="00A80155" w:rsidRDefault="00590535" w:rsidP="00590535">
      <w:pPr>
        <w:tabs>
          <w:tab w:val="left" w:pos="709"/>
        </w:tabs>
        <w:spacing w:line="276" w:lineRule="auto"/>
        <w:jc w:val="both"/>
        <w:rPr>
          <w:rFonts w:ascii="Times New Roman" w:hAnsi="Times New Roman" w:cs="Times New Roman"/>
          <w:color w:val="000000"/>
          <w:szCs w:val="20"/>
        </w:rPr>
      </w:pPr>
    </w:p>
    <w:p w14:paraId="334BFA6D" w14:textId="77777777" w:rsidR="00590535" w:rsidRPr="00A80155" w:rsidRDefault="00590535" w:rsidP="00590535">
      <w:pPr>
        <w:pStyle w:val="PargrafodaLista"/>
        <w:numPr>
          <w:ilvl w:val="2"/>
          <w:numId w:val="1"/>
        </w:numPr>
        <w:tabs>
          <w:tab w:val="left" w:pos="709"/>
        </w:tabs>
        <w:spacing w:line="276" w:lineRule="auto"/>
        <w:ind w:left="0" w:firstLine="0"/>
        <w:jc w:val="both"/>
        <w:rPr>
          <w:rFonts w:ascii="Times New Roman" w:hAnsi="Times New Roman" w:cs="Times New Roman"/>
          <w:szCs w:val="20"/>
        </w:rPr>
      </w:pPr>
      <w:r w:rsidRPr="00A80155">
        <w:rPr>
          <w:rFonts w:ascii="Times New Roman" w:hAnsi="Times New Roman" w:cs="Times New Roman"/>
          <w:szCs w:val="20"/>
        </w:rPr>
        <w:t>A apresentação da Apólice deverá ocorrer até o 25º dia do mês subsequente ao da prestação dos serviços. Não ocorrendo isso, ela deverá ser emitida com data do primeiro dia útil do mês seguinte.</w:t>
      </w:r>
    </w:p>
    <w:p w14:paraId="04D2F4B4" w14:textId="77777777" w:rsidR="00590535" w:rsidRPr="00A80155" w:rsidRDefault="00590535" w:rsidP="00590535">
      <w:pPr>
        <w:pStyle w:val="PargrafodaLista"/>
        <w:tabs>
          <w:tab w:val="left" w:pos="709"/>
        </w:tabs>
        <w:spacing w:before="120" w:after="120"/>
        <w:ind w:left="0"/>
        <w:jc w:val="both"/>
        <w:rPr>
          <w:rFonts w:ascii="Times New Roman" w:hAnsi="Times New Roman" w:cs="Times New Roman"/>
          <w:szCs w:val="20"/>
        </w:rPr>
      </w:pPr>
    </w:p>
    <w:p w14:paraId="2C024D59" w14:textId="77777777" w:rsidR="00590535" w:rsidRPr="00A80155" w:rsidRDefault="00590535" w:rsidP="00590535">
      <w:pPr>
        <w:pStyle w:val="PargrafodaLista"/>
        <w:numPr>
          <w:ilvl w:val="2"/>
          <w:numId w:val="1"/>
        </w:numPr>
        <w:tabs>
          <w:tab w:val="left" w:pos="709"/>
        </w:tabs>
        <w:spacing w:before="120" w:after="120"/>
        <w:ind w:left="0" w:firstLine="0"/>
        <w:jc w:val="both"/>
        <w:rPr>
          <w:rFonts w:ascii="Times New Roman" w:hAnsi="Times New Roman" w:cs="Times New Roman"/>
          <w:szCs w:val="20"/>
        </w:rPr>
      </w:pPr>
      <w:r w:rsidRPr="00A80155">
        <w:rPr>
          <w:rFonts w:ascii="Times New Roman" w:hAnsi="Times New Roman" w:cs="Times New Roman"/>
          <w:szCs w:val="20"/>
        </w:rPr>
        <w:t>Caso a data do pagamento ocorra em dia não útil, o mesmo será efetivado no 1º dia útil subsequente.</w:t>
      </w:r>
    </w:p>
    <w:p w14:paraId="4F61B3CD" w14:textId="77777777" w:rsidR="00662656" w:rsidRPr="000D409F" w:rsidRDefault="00662656" w:rsidP="00662656">
      <w:pPr>
        <w:spacing w:line="360" w:lineRule="auto"/>
        <w:ind w:left="851" w:right="284" w:hanging="567"/>
        <w:jc w:val="both"/>
        <w:rPr>
          <w:rFonts w:ascii="Times New Roman" w:hAnsi="Times New Roman" w:cs="Times New Roman"/>
          <w:szCs w:val="20"/>
          <w:lang w:eastAsia="en-US"/>
        </w:rPr>
      </w:pPr>
    </w:p>
    <w:p w14:paraId="723BA06D" w14:textId="77777777" w:rsidR="00662656" w:rsidRPr="000D409F" w:rsidRDefault="00662656" w:rsidP="00662656">
      <w:pPr>
        <w:numPr>
          <w:ilvl w:val="1"/>
          <w:numId w:val="1"/>
        </w:numPr>
        <w:spacing w:line="360" w:lineRule="auto"/>
        <w:ind w:left="709" w:hanging="568"/>
        <w:contextualSpacing/>
        <w:jc w:val="both"/>
        <w:rPr>
          <w:rFonts w:ascii="Times New Roman" w:hAnsi="Times New Roman" w:cs="Times New Roman"/>
          <w:color w:val="000000" w:themeColor="text1"/>
          <w:szCs w:val="20"/>
        </w:rPr>
      </w:pPr>
      <w:r w:rsidRPr="000D409F">
        <w:rPr>
          <w:rFonts w:ascii="Times New Roman" w:hAnsi="Times New Roman" w:cs="Times New Roman"/>
          <w:color w:val="000000" w:themeColor="text1"/>
          <w:szCs w:val="20"/>
        </w:rPr>
        <w:t>A Nota Fiscal/Fatura será emitida e apresentada pela CONTRATADA de acordo com os seguintes procedimentos:</w:t>
      </w:r>
    </w:p>
    <w:p w14:paraId="74867772" w14:textId="77777777" w:rsidR="00662656" w:rsidRPr="000D409F" w:rsidRDefault="00662656" w:rsidP="00662656">
      <w:pPr>
        <w:pStyle w:val="PargrafodaLista"/>
        <w:numPr>
          <w:ilvl w:val="2"/>
          <w:numId w:val="1"/>
        </w:numPr>
        <w:spacing w:line="360" w:lineRule="auto"/>
        <w:ind w:left="993" w:hanging="709"/>
        <w:jc w:val="both"/>
        <w:rPr>
          <w:rFonts w:ascii="Times New Roman" w:hAnsi="Times New Roman" w:cs="Times New Roman"/>
          <w:bCs/>
          <w:szCs w:val="20"/>
        </w:rPr>
      </w:pPr>
      <w:r w:rsidRPr="000D409F">
        <w:rPr>
          <w:rFonts w:ascii="Times New Roman" w:hAnsi="Times New Roman" w:cs="Times New Roman"/>
          <w:bCs/>
          <w:szCs w:val="20"/>
        </w:rPr>
        <w:t>No prazo de até 5 (cinco) dias corridos do adimplemento da parcela, a CONTRATADA deverá entregar a seguinte documentação comprobatória das obrigações previdenciárias, fiscais e trabalhistas:</w:t>
      </w:r>
    </w:p>
    <w:p w14:paraId="65A1485F" w14:textId="77777777" w:rsidR="00662656" w:rsidRPr="000D409F" w:rsidRDefault="00662656" w:rsidP="00662656">
      <w:pPr>
        <w:pStyle w:val="PargrafodaLista"/>
        <w:numPr>
          <w:ilvl w:val="3"/>
          <w:numId w:val="1"/>
        </w:numPr>
        <w:spacing w:line="360" w:lineRule="auto"/>
        <w:ind w:left="1276" w:hanging="905"/>
        <w:jc w:val="both"/>
        <w:rPr>
          <w:rFonts w:ascii="Times New Roman" w:hAnsi="Times New Roman" w:cs="Times New Roman"/>
          <w:bCs/>
          <w:szCs w:val="20"/>
        </w:rPr>
      </w:pPr>
      <w:r w:rsidRPr="000D409F">
        <w:rPr>
          <w:rFonts w:ascii="Times New Roman" w:hAnsi="Times New Roman" w:cs="Times New Roman"/>
          <w:bCs/>
          <w:szCs w:val="20"/>
        </w:rPr>
        <w:t>Certificado de Regularidade com o Fundo de Garantia por Tempo de Serviço – FGTS;</w:t>
      </w:r>
    </w:p>
    <w:p w14:paraId="77625D5E" w14:textId="77777777" w:rsidR="00662656" w:rsidRPr="000D409F" w:rsidRDefault="00662656" w:rsidP="00662656">
      <w:pPr>
        <w:pStyle w:val="PargrafodaLista"/>
        <w:numPr>
          <w:ilvl w:val="3"/>
          <w:numId w:val="1"/>
        </w:numPr>
        <w:spacing w:line="360" w:lineRule="auto"/>
        <w:ind w:left="1276" w:hanging="905"/>
        <w:jc w:val="both"/>
        <w:rPr>
          <w:rFonts w:ascii="Times New Roman" w:hAnsi="Times New Roman" w:cs="Times New Roman"/>
          <w:bCs/>
          <w:szCs w:val="20"/>
        </w:rPr>
      </w:pPr>
      <w:r w:rsidRPr="000D409F">
        <w:rPr>
          <w:rFonts w:ascii="Times New Roman" w:hAnsi="Times New Roman" w:cs="Times New Roman"/>
          <w:bCs/>
          <w:szCs w:val="20"/>
        </w:rPr>
        <w:t>Certidão Conjunta de Regularidade com a Fazenda Federal (Quitação de Tributos e Contribuições Federais e Dívida Ativa da União da Fazenda Federal);</w:t>
      </w:r>
    </w:p>
    <w:p w14:paraId="13A4DED4" w14:textId="77777777" w:rsidR="00662656" w:rsidRPr="000D409F" w:rsidRDefault="00662656" w:rsidP="00662656">
      <w:pPr>
        <w:pStyle w:val="PargrafodaLista"/>
        <w:numPr>
          <w:ilvl w:val="3"/>
          <w:numId w:val="1"/>
        </w:numPr>
        <w:spacing w:line="360" w:lineRule="auto"/>
        <w:ind w:left="1276" w:hanging="905"/>
        <w:jc w:val="both"/>
        <w:rPr>
          <w:rFonts w:ascii="Times New Roman" w:hAnsi="Times New Roman" w:cs="Times New Roman"/>
          <w:bCs/>
          <w:szCs w:val="20"/>
        </w:rPr>
      </w:pPr>
      <w:r w:rsidRPr="000D409F">
        <w:rPr>
          <w:rFonts w:ascii="Times New Roman" w:hAnsi="Times New Roman" w:cs="Times New Roman"/>
          <w:bCs/>
          <w:szCs w:val="20"/>
        </w:rPr>
        <w:t>Certidão Negativa de tributos Estaduais e Municipais, emitida pelos respectivos órgãos (se for o caso);</w:t>
      </w:r>
    </w:p>
    <w:p w14:paraId="37053246" w14:textId="77777777" w:rsidR="00662656" w:rsidRPr="000D409F" w:rsidRDefault="00662656" w:rsidP="00662656">
      <w:pPr>
        <w:pStyle w:val="PargrafodaLista"/>
        <w:numPr>
          <w:ilvl w:val="3"/>
          <w:numId w:val="1"/>
        </w:numPr>
        <w:spacing w:line="360" w:lineRule="auto"/>
        <w:ind w:left="1276" w:hanging="905"/>
        <w:jc w:val="both"/>
        <w:rPr>
          <w:rFonts w:ascii="Times New Roman" w:hAnsi="Times New Roman" w:cs="Times New Roman"/>
          <w:bCs/>
          <w:szCs w:val="20"/>
        </w:rPr>
      </w:pPr>
      <w:r w:rsidRPr="000D409F">
        <w:rPr>
          <w:rFonts w:ascii="Times New Roman" w:hAnsi="Times New Roman" w:cs="Times New Roman"/>
          <w:bCs/>
          <w:szCs w:val="20"/>
        </w:rPr>
        <w:t>Certidão Negativa de Débitos Trabalhistas;</w:t>
      </w:r>
    </w:p>
    <w:p w14:paraId="5D66774D" w14:textId="77777777" w:rsidR="00662656" w:rsidRPr="000D409F" w:rsidRDefault="00662656" w:rsidP="00662656">
      <w:pPr>
        <w:pStyle w:val="PargrafodaLista"/>
        <w:numPr>
          <w:ilvl w:val="2"/>
          <w:numId w:val="1"/>
        </w:numPr>
        <w:spacing w:line="360" w:lineRule="auto"/>
        <w:ind w:left="993" w:hanging="709"/>
        <w:jc w:val="both"/>
        <w:rPr>
          <w:rFonts w:ascii="Times New Roman" w:hAnsi="Times New Roman" w:cs="Times New Roman"/>
          <w:bCs/>
          <w:szCs w:val="20"/>
        </w:rPr>
      </w:pPr>
      <w:r w:rsidRPr="000D409F">
        <w:rPr>
          <w:rFonts w:ascii="Times New Roman" w:hAnsi="Times New Roman" w:cs="Times New Roman"/>
          <w:bCs/>
          <w:szCs w:val="20"/>
        </w:rPr>
        <w:t xml:space="preserve">O fiscal do contrato realizará a análise dos relatórios e de toda a documentação apresentada pela empresa, e caso haja irregularidades que impeçam a liquidação e o pagamento da despesa, indicará as cláusulas contratuais pertinentes, solicitando à contratada, por escrito, as respectivas correções; </w:t>
      </w:r>
    </w:p>
    <w:p w14:paraId="3EFBB6F0" w14:textId="77777777" w:rsidR="00662656" w:rsidRPr="000D409F" w:rsidRDefault="00662656" w:rsidP="00662656">
      <w:pPr>
        <w:pStyle w:val="PargrafodaLista"/>
        <w:numPr>
          <w:ilvl w:val="2"/>
          <w:numId w:val="1"/>
        </w:numPr>
        <w:spacing w:line="360" w:lineRule="auto"/>
        <w:ind w:left="993" w:hanging="709"/>
        <w:jc w:val="both"/>
        <w:rPr>
          <w:rFonts w:ascii="Times New Roman" w:hAnsi="Times New Roman" w:cs="Times New Roman"/>
          <w:bCs/>
          <w:szCs w:val="20"/>
        </w:rPr>
      </w:pPr>
      <w:r w:rsidRPr="000D409F">
        <w:rPr>
          <w:rFonts w:ascii="Times New Roman" w:hAnsi="Times New Roman" w:cs="Times New Roman"/>
          <w:bCs/>
          <w:szCs w:val="20"/>
        </w:rPr>
        <w:t>Após essa verificação, o fiscal do contrato deverá comunicar a empresa para que emita a Nota Fiscal ou Fatura, com o valor exato dimensionado.</w:t>
      </w:r>
    </w:p>
    <w:p w14:paraId="59A5F997" w14:textId="77777777" w:rsidR="00662656" w:rsidRPr="000D409F" w:rsidRDefault="00662656" w:rsidP="00662656">
      <w:pPr>
        <w:pStyle w:val="PargrafodaLista"/>
        <w:numPr>
          <w:ilvl w:val="2"/>
          <w:numId w:val="1"/>
        </w:numPr>
        <w:spacing w:line="360" w:lineRule="auto"/>
        <w:ind w:left="993" w:hanging="709"/>
        <w:jc w:val="both"/>
        <w:rPr>
          <w:rFonts w:ascii="Times New Roman" w:hAnsi="Times New Roman" w:cs="Times New Roman"/>
          <w:bCs/>
          <w:szCs w:val="20"/>
        </w:rPr>
      </w:pPr>
      <w:r w:rsidRPr="000D409F">
        <w:rPr>
          <w:rFonts w:ascii="Times New Roman" w:hAnsi="Times New Roman" w:cs="Times New Roman"/>
          <w:bCs/>
          <w:szCs w:val="20"/>
        </w:rPr>
        <w:t>No prazo de até 05 (cinco) dias corridos a partir do recebimento dos documentos da CONTRATADA, incluída a comprovação da sua regularidade fiscal e trabalhista, o fiscal deverá providenciar o recebimento definitivo, ato que concretiza a execução dos serviços.</w:t>
      </w:r>
    </w:p>
    <w:p w14:paraId="4F64FEFB" w14:textId="77777777" w:rsidR="00662656" w:rsidRPr="000D409F" w:rsidRDefault="00662656" w:rsidP="00662656">
      <w:pPr>
        <w:pStyle w:val="PargrafodaLista"/>
        <w:numPr>
          <w:ilvl w:val="2"/>
          <w:numId w:val="1"/>
        </w:numPr>
        <w:spacing w:line="360" w:lineRule="auto"/>
        <w:ind w:left="993" w:hanging="709"/>
        <w:jc w:val="both"/>
        <w:rPr>
          <w:rFonts w:ascii="Times New Roman" w:hAnsi="Times New Roman" w:cs="Times New Roman"/>
          <w:bCs/>
          <w:szCs w:val="20"/>
        </w:rPr>
      </w:pPr>
      <w:r w:rsidRPr="000D409F">
        <w:rPr>
          <w:rFonts w:ascii="Times New Roman" w:hAnsi="Times New Roman" w:cs="Times New Roman"/>
          <w:bCs/>
          <w:szCs w:val="20"/>
        </w:rPr>
        <w:t>A nota fiscal deverá ser apresentada ao Setor de Protocolo da Hemobrás na data de emissão.</w:t>
      </w:r>
    </w:p>
    <w:p w14:paraId="7096B6F3" w14:textId="77777777" w:rsidR="00662656" w:rsidRPr="000D409F" w:rsidRDefault="00662656" w:rsidP="00662656">
      <w:pPr>
        <w:pStyle w:val="PargrafodaLista"/>
        <w:numPr>
          <w:ilvl w:val="2"/>
          <w:numId w:val="1"/>
        </w:numPr>
        <w:spacing w:line="360" w:lineRule="auto"/>
        <w:ind w:left="993" w:hanging="709"/>
        <w:jc w:val="both"/>
        <w:rPr>
          <w:rFonts w:ascii="Times New Roman" w:hAnsi="Times New Roman" w:cs="Times New Roman"/>
          <w:bCs/>
          <w:szCs w:val="20"/>
        </w:rPr>
      </w:pPr>
      <w:bookmarkStart w:id="3" w:name="_Ref484765712"/>
      <w:r w:rsidRPr="000D409F">
        <w:rPr>
          <w:rFonts w:ascii="Times New Roman" w:hAnsi="Times New Roman" w:cs="Times New Roman"/>
          <w:bCs/>
          <w:szCs w:val="20"/>
        </w:rPr>
        <w:t>A apresentação da Nota Fiscal/Fatura deverá ocorrer até o 25º dia do mês subsequente ao da prestação dos serviços, exceto no mês de dezembro quando a apresentação deverá ocorrer até o 15º dia do mês, não ocorrendo isso, ela deverá ser emitida com data do primeiro dia útil do mês seguinte</w:t>
      </w:r>
      <w:bookmarkEnd w:id="3"/>
      <w:r w:rsidRPr="000D409F">
        <w:rPr>
          <w:rFonts w:ascii="Times New Roman" w:hAnsi="Times New Roman" w:cs="Times New Roman"/>
          <w:bCs/>
          <w:szCs w:val="20"/>
        </w:rPr>
        <w:t>.</w:t>
      </w:r>
    </w:p>
    <w:p w14:paraId="60F58B53" w14:textId="77777777" w:rsidR="00662656" w:rsidRPr="000D409F" w:rsidRDefault="00662656" w:rsidP="00662656">
      <w:pPr>
        <w:numPr>
          <w:ilvl w:val="1"/>
          <w:numId w:val="1"/>
        </w:numPr>
        <w:spacing w:line="360" w:lineRule="auto"/>
        <w:ind w:left="709" w:hanging="568"/>
        <w:contextualSpacing/>
        <w:jc w:val="both"/>
        <w:rPr>
          <w:rFonts w:ascii="Times New Roman" w:hAnsi="Times New Roman" w:cs="Times New Roman"/>
          <w:color w:val="000000" w:themeColor="text1"/>
          <w:szCs w:val="20"/>
        </w:rPr>
      </w:pPr>
      <w:r w:rsidRPr="000D409F">
        <w:rPr>
          <w:rFonts w:ascii="Times New Roman" w:hAnsi="Times New Roman" w:cs="Times New Roman"/>
          <w:color w:val="000000" w:themeColor="text1"/>
          <w:szCs w:val="20"/>
        </w:rPr>
        <w:t>Caso a data do pagamento ocorra em dia não útil, o mesmo será efetivado no 1º dia útil subsequente.</w:t>
      </w:r>
    </w:p>
    <w:p w14:paraId="46EEE384" w14:textId="77777777" w:rsidR="00662656" w:rsidRPr="000D409F" w:rsidRDefault="00662656" w:rsidP="00662656">
      <w:pPr>
        <w:numPr>
          <w:ilvl w:val="1"/>
          <w:numId w:val="1"/>
        </w:numPr>
        <w:spacing w:line="360" w:lineRule="auto"/>
        <w:ind w:left="709" w:hanging="568"/>
        <w:contextualSpacing/>
        <w:jc w:val="both"/>
        <w:rPr>
          <w:rFonts w:ascii="Times New Roman" w:hAnsi="Times New Roman" w:cs="Times New Roman"/>
          <w:color w:val="000000" w:themeColor="text1"/>
          <w:szCs w:val="20"/>
        </w:rPr>
      </w:pPr>
      <w:r w:rsidRPr="000D409F">
        <w:rPr>
          <w:rFonts w:ascii="Times New Roman" w:hAnsi="Times New Roman" w:cs="Times New Roman"/>
          <w:color w:val="000000" w:themeColor="text1"/>
          <w:szCs w:val="20"/>
        </w:rPr>
        <w:t xml:space="preserve">Havendo erro na apresentação da Nota Fiscal/Fatura ou dos documentos pertinentes à contratação, ou, ainda, circunstância que impeça a liquidação da despesa, como por exemplo, obrigação financeira pendente, decorrente </w:t>
      </w:r>
      <w:r w:rsidRPr="000D409F">
        <w:rPr>
          <w:rFonts w:ascii="Times New Roman" w:hAnsi="Times New Roman" w:cs="Times New Roman"/>
          <w:color w:val="000000" w:themeColor="text1"/>
          <w:szCs w:val="20"/>
        </w:rPr>
        <w:lastRenderedPageBreak/>
        <w:t>de penalidade imposta ou inadimplência, o pagamento ficará sobrestado até que a CONTRATADA providencie as medidas saneadoras. Nesta hipótese, o prazo para pagamento iniciar-se-á após a comprovação da regularização da situação, não acarretando qualquer ônus para a HEMOBRÁS.</w:t>
      </w:r>
    </w:p>
    <w:p w14:paraId="559B1C2A" w14:textId="77777777" w:rsidR="00662656" w:rsidRPr="000D409F" w:rsidRDefault="00662656" w:rsidP="00662656">
      <w:pPr>
        <w:numPr>
          <w:ilvl w:val="1"/>
          <w:numId w:val="1"/>
        </w:numPr>
        <w:spacing w:line="360" w:lineRule="auto"/>
        <w:ind w:left="709" w:hanging="568"/>
        <w:contextualSpacing/>
        <w:jc w:val="both"/>
        <w:rPr>
          <w:rFonts w:ascii="Times New Roman" w:hAnsi="Times New Roman" w:cs="Times New Roman"/>
          <w:color w:val="000000" w:themeColor="text1"/>
          <w:szCs w:val="20"/>
        </w:rPr>
      </w:pPr>
      <w:r w:rsidRPr="000D409F">
        <w:rPr>
          <w:rFonts w:ascii="Times New Roman" w:hAnsi="Times New Roman" w:cs="Times New Roman"/>
          <w:color w:val="000000" w:themeColor="text1"/>
          <w:szCs w:val="20"/>
        </w:rPr>
        <w:t>O pagamento somente será autorizado depois de efetuado o “atesto” pelo Fiscal ou Comissão fiscalizadora competente na nota fiscal apresentada.</w:t>
      </w:r>
    </w:p>
    <w:p w14:paraId="3A944F99" w14:textId="77777777" w:rsidR="00662656" w:rsidRPr="000D409F" w:rsidRDefault="00662656" w:rsidP="00662656">
      <w:pPr>
        <w:numPr>
          <w:ilvl w:val="1"/>
          <w:numId w:val="1"/>
        </w:numPr>
        <w:spacing w:line="360" w:lineRule="auto"/>
        <w:ind w:left="709" w:hanging="568"/>
        <w:contextualSpacing/>
        <w:jc w:val="both"/>
        <w:rPr>
          <w:rFonts w:ascii="Times New Roman" w:hAnsi="Times New Roman" w:cs="Times New Roman"/>
          <w:color w:val="000000" w:themeColor="text1"/>
          <w:szCs w:val="20"/>
        </w:rPr>
      </w:pPr>
      <w:r w:rsidRPr="000D409F">
        <w:rPr>
          <w:rFonts w:ascii="Times New Roman" w:hAnsi="Times New Roman" w:cs="Times New Roman"/>
          <w:color w:val="000000" w:themeColor="text1"/>
          <w:szCs w:val="20"/>
        </w:rPr>
        <w:t>Quaisquer alterações nos dados bancários deverão ser comunicadas à HEMOBRÁS, por meio de carta, ficando sob inteira responsabilidade da CONTRATADA os prejuízos decorrentes de pagamentos incorretos devido à falta de informação.</w:t>
      </w:r>
    </w:p>
    <w:p w14:paraId="66BE8057" w14:textId="77777777" w:rsidR="00662656" w:rsidRPr="000D409F" w:rsidRDefault="00662656" w:rsidP="00662656">
      <w:pPr>
        <w:numPr>
          <w:ilvl w:val="1"/>
          <w:numId w:val="1"/>
        </w:numPr>
        <w:spacing w:line="360" w:lineRule="auto"/>
        <w:ind w:left="709" w:hanging="568"/>
        <w:contextualSpacing/>
        <w:jc w:val="both"/>
        <w:rPr>
          <w:rFonts w:ascii="Times New Roman" w:hAnsi="Times New Roman" w:cs="Times New Roman"/>
          <w:color w:val="000000" w:themeColor="text1"/>
          <w:szCs w:val="20"/>
        </w:rPr>
      </w:pPr>
      <w:r w:rsidRPr="000D409F">
        <w:rPr>
          <w:rFonts w:ascii="Times New Roman" w:hAnsi="Times New Roman" w:cs="Times New Roman"/>
          <w:color w:val="000000" w:themeColor="text1"/>
          <w:szCs w:val="20"/>
        </w:rPr>
        <w:t>O CNPJ que deverá constar nos documentos fiscais apresentados deverá ser o mesmo CNPJ que a CONTRATADA utilizou no contrato.</w:t>
      </w:r>
    </w:p>
    <w:p w14:paraId="354E68B1" w14:textId="77777777" w:rsidR="00662656" w:rsidRPr="000D409F" w:rsidRDefault="00662656" w:rsidP="00662656">
      <w:pPr>
        <w:numPr>
          <w:ilvl w:val="1"/>
          <w:numId w:val="1"/>
        </w:numPr>
        <w:spacing w:line="360" w:lineRule="auto"/>
        <w:ind w:left="709" w:hanging="568"/>
        <w:contextualSpacing/>
        <w:jc w:val="both"/>
        <w:rPr>
          <w:rFonts w:ascii="Times New Roman" w:hAnsi="Times New Roman" w:cs="Times New Roman"/>
          <w:color w:val="000000" w:themeColor="text1"/>
          <w:szCs w:val="20"/>
        </w:rPr>
      </w:pPr>
      <w:r w:rsidRPr="000D409F">
        <w:rPr>
          <w:rFonts w:ascii="Times New Roman" w:hAnsi="Times New Roman" w:cs="Times New Roman"/>
          <w:color w:val="000000" w:themeColor="text1"/>
          <w:szCs w:val="20"/>
        </w:rPr>
        <w:t>Será considerada data do pagamento o dia em que constar como emitida a ordem bancária para pagamento.</w:t>
      </w:r>
    </w:p>
    <w:p w14:paraId="1C131509" w14:textId="77777777" w:rsidR="00662656" w:rsidRPr="000D409F" w:rsidRDefault="00662656" w:rsidP="00662656">
      <w:pPr>
        <w:numPr>
          <w:ilvl w:val="1"/>
          <w:numId w:val="1"/>
        </w:numPr>
        <w:spacing w:line="360" w:lineRule="auto"/>
        <w:ind w:left="709" w:hanging="568"/>
        <w:contextualSpacing/>
        <w:jc w:val="both"/>
        <w:rPr>
          <w:rFonts w:ascii="Times New Roman" w:hAnsi="Times New Roman" w:cs="Times New Roman"/>
          <w:color w:val="000000" w:themeColor="text1"/>
          <w:szCs w:val="20"/>
        </w:rPr>
      </w:pPr>
      <w:r w:rsidRPr="000D409F">
        <w:rPr>
          <w:rFonts w:ascii="Times New Roman" w:hAnsi="Times New Roman" w:cs="Times New Roman"/>
          <w:color w:val="000000" w:themeColor="text1"/>
          <w:szCs w:val="20"/>
        </w:rPr>
        <w:t>Antes de cada pagamento à CONTRATADA, será realizada consulta ao SICAF para verificar a manutenção das condições de habilitação exigidas no edital.</w:t>
      </w:r>
    </w:p>
    <w:p w14:paraId="231ABFBB" w14:textId="77777777" w:rsidR="00662656" w:rsidRPr="000D409F" w:rsidRDefault="00662656" w:rsidP="00662656">
      <w:pPr>
        <w:pStyle w:val="PargrafodaLista"/>
        <w:numPr>
          <w:ilvl w:val="2"/>
          <w:numId w:val="1"/>
        </w:numPr>
        <w:spacing w:line="360" w:lineRule="auto"/>
        <w:ind w:left="993" w:hanging="709"/>
        <w:jc w:val="both"/>
        <w:rPr>
          <w:rFonts w:ascii="Times New Roman" w:hAnsi="Times New Roman" w:cs="Times New Roman"/>
          <w:bCs/>
          <w:szCs w:val="20"/>
        </w:rPr>
      </w:pPr>
      <w:r w:rsidRPr="000D409F">
        <w:rPr>
          <w:rFonts w:ascii="Times New Roman" w:hAnsi="Times New Roman" w:cs="Times New Roman"/>
          <w:bCs/>
          <w:szCs w:val="20"/>
        </w:rPr>
        <w:t>Constatando-se, junto ao SICAF, a situação de irregularidade da CONTRATADA, será providenciada sua advertência, por escrito, para que, no prazo de 05 (cinco) dias, regularize sua situação ou, no mesmo prazo, apresente sua defesa. O prazo poderá ser prorrogado uma vez, por igual período, a critério da HEMOBRÁS.</w:t>
      </w:r>
    </w:p>
    <w:p w14:paraId="543A2B05" w14:textId="77777777" w:rsidR="00662656" w:rsidRPr="000D409F" w:rsidRDefault="00662656" w:rsidP="00662656">
      <w:pPr>
        <w:pStyle w:val="PargrafodaLista"/>
        <w:numPr>
          <w:ilvl w:val="2"/>
          <w:numId w:val="1"/>
        </w:numPr>
        <w:spacing w:line="360" w:lineRule="auto"/>
        <w:ind w:left="993" w:hanging="709"/>
        <w:jc w:val="both"/>
        <w:rPr>
          <w:rFonts w:ascii="Times New Roman" w:hAnsi="Times New Roman" w:cs="Times New Roman"/>
          <w:bCs/>
          <w:szCs w:val="20"/>
        </w:rPr>
      </w:pPr>
      <w:r w:rsidRPr="000D409F">
        <w:rPr>
          <w:rFonts w:ascii="Times New Roman" w:hAnsi="Times New Roman" w:cs="Times New Roman"/>
          <w:bCs/>
          <w:szCs w:val="20"/>
        </w:rPr>
        <w:t>Não havendo regularização ou sendo a defesa considerada improcedente, a HEMOBRÁS deverá comunicar aos órgãos responsáveis pela fiscalização da regularidade fiscal quanto à inadimplência da CONTRATADA, bem como quanto à existência de pagamento a ser efetuado, para que sejam acionados os meios pertinentes e necessários para garantir o recebimento de seus créditos.</w:t>
      </w:r>
    </w:p>
    <w:p w14:paraId="56914099" w14:textId="77777777" w:rsidR="00662656" w:rsidRPr="000D409F" w:rsidRDefault="00662656" w:rsidP="00662656">
      <w:pPr>
        <w:pStyle w:val="PargrafodaLista"/>
        <w:numPr>
          <w:ilvl w:val="2"/>
          <w:numId w:val="1"/>
        </w:numPr>
        <w:spacing w:line="360" w:lineRule="auto"/>
        <w:ind w:left="993" w:hanging="709"/>
        <w:jc w:val="both"/>
        <w:rPr>
          <w:rFonts w:ascii="Times New Roman" w:hAnsi="Times New Roman" w:cs="Times New Roman"/>
          <w:bCs/>
          <w:szCs w:val="20"/>
        </w:rPr>
      </w:pPr>
      <w:r w:rsidRPr="000D409F">
        <w:rPr>
          <w:rFonts w:ascii="Times New Roman" w:hAnsi="Times New Roman" w:cs="Times New Roman"/>
          <w:bCs/>
          <w:szCs w:val="20"/>
        </w:rPr>
        <w:t>Persistindo a irregularidade, a HEMOBRÁS deverá adotar as medidas necessárias à rescisão contratual nos autos do processo administrativo correspondente, assegurada à CONTRATADA a ampla defesa. Da rescisão não decorre prejuízo à aplicação de sanção correspondente.</w:t>
      </w:r>
    </w:p>
    <w:p w14:paraId="1D6808FF" w14:textId="77777777" w:rsidR="00662656" w:rsidRPr="000D409F" w:rsidRDefault="00662656" w:rsidP="00662656">
      <w:pPr>
        <w:pStyle w:val="PargrafodaLista"/>
        <w:numPr>
          <w:ilvl w:val="2"/>
          <w:numId w:val="1"/>
        </w:numPr>
        <w:spacing w:line="360" w:lineRule="auto"/>
        <w:ind w:left="993" w:hanging="709"/>
        <w:jc w:val="both"/>
        <w:rPr>
          <w:rFonts w:ascii="Times New Roman" w:hAnsi="Times New Roman" w:cs="Times New Roman"/>
          <w:bCs/>
          <w:szCs w:val="20"/>
        </w:rPr>
      </w:pPr>
      <w:r w:rsidRPr="000D409F">
        <w:rPr>
          <w:rFonts w:ascii="Times New Roman" w:hAnsi="Times New Roman" w:cs="Times New Roman"/>
          <w:bCs/>
          <w:szCs w:val="20"/>
        </w:rPr>
        <w:t>Havendo a efetiva execução do objeto, os pagamentos serão realizados normalmente, até que se decida pela rescisão do contrato, caso a CONTRATADA não regularize sua situação junto ao SICAF.</w:t>
      </w:r>
    </w:p>
    <w:p w14:paraId="3B2DE931" w14:textId="77777777" w:rsidR="00662656" w:rsidRPr="000D409F" w:rsidRDefault="00662656" w:rsidP="00662656">
      <w:pPr>
        <w:pStyle w:val="PargrafodaLista"/>
        <w:numPr>
          <w:ilvl w:val="2"/>
          <w:numId w:val="1"/>
        </w:numPr>
        <w:spacing w:line="360" w:lineRule="auto"/>
        <w:ind w:left="993" w:hanging="709"/>
        <w:jc w:val="both"/>
        <w:rPr>
          <w:rFonts w:ascii="Times New Roman" w:hAnsi="Times New Roman" w:cs="Times New Roman"/>
          <w:bCs/>
          <w:szCs w:val="20"/>
        </w:rPr>
      </w:pPr>
      <w:r w:rsidRPr="000D409F">
        <w:rPr>
          <w:rFonts w:ascii="Times New Roman" w:hAnsi="Times New Roman" w:cs="Times New Roman"/>
          <w:bCs/>
          <w:szCs w:val="20"/>
        </w:rPr>
        <w:t>Somente por motivo de economicidade, segurança nacional ou outro interesse público de alta relevância, devidamente justificado, em qualquer caso, pela máxima autoridade da HEMOBRÁS, não será rescindido o contrato em execução com a CONTRATADA inadimplente no SICAF.</w:t>
      </w:r>
    </w:p>
    <w:p w14:paraId="6B57CC5F" w14:textId="77777777" w:rsidR="00662656" w:rsidRPr="000D409F" w:rsidRDefault="00662656" w:rsidP="00662656">
      <w:pPr>
        <w:numPr>
          <w:ilvl w:val="1"/>
          <w:numId w:val="1"/>
        </w:numPr>
        <w:spacing w:line="360" w:lineRule="auto"/>
        <w:ind w:left="709" w:hanging="568"/>
        <w:contextualSpacing/>
        <w:jc w:val="both"/>
        <w:rPr>
          <w:rFonts w:ascii="Times New Roman" w:hAnsi="Times New Roman" w:cs="Times New Roman"/>
          <w:color w:val="000000" w:themeColor="text1"/>
          <w:szCs w:val="20"/>
        </w:rPr>
      </w:pPr>
      <w:r w:rsidRPr="000D409F">
        <w:rPr>
          <w:rFonts w:ascii="Times New Roman" w:hAnsi="Times New Roman" w:cs="Times New Roman"/>
          <w:color w:val="000000" w:themeColor="text1"/>
          <w:szCs w:val="20"/>
        </w:rPr>
        <w:t>Quando do pagamento, será efetuada a retenção tributária prevista na legislação aplicável.</w:t>
      </w:r>
    </w:p>
    <w:p w14:paraId="224854F8" w14:textId="77777777" w:rsidR="00662656" w:rsidRPr="000D409F" w:rsidRDefault="00662656" w:rsidP="00662656">
      <w:pPr>
        <w:pStyle w:val="PargrafodaLista"/>
        <w:numPr>
          <w:ilvl w:val="2"/>
          <w:numId w:val="1"/>
        </w:numPr>
        <w:spacing w:line="360" w:lineRule="auto"/>
        <w:ind w:left="1134" w:hanging="850"/>
        <w:jc w:val="both"/>
        <w:rPr>
          <w:rFonts w:ascii="Times New Roman" w:hAnsi="Times New Roman" w:cs="Times New Roman"/>
          <w:bCs/>
          <w:szCs w:val="20"/>
        </w:rPr>
      </w:pPr>
      <w:r w:rsidRPr="000D409F">
        <w:rPr>
          <w:rFonts w:ascii="Times New Roman" w:hAnsi="Times New Roman" w:cs="Times New Roman"/>
          <w:bCs/>
          <w:szCs w:val="20"/>
        </w:rPr>
        <w:t>A Contratada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4BF07CB1" w14:textId="77777777" w:rsidR="00662656" w:rsidRPr="000D409F" w:rsidRDefault="00662656" w:rsidP="00662656">
      <w:pPr>
        <w:numPr>
          <w:ilvl w:val="1"/>
          <w:numId w:val="1"/>
        </w:numPr>
        <w:spacing w:line="360" w:lineRule="auto"/>
        <w:ind w:left="709" w:hanging="568"/>
        <w:contextualSpacing/>
        <w:jc w:val="both"/>
        <w:rPr>
          <w:rFonts w:ascii="Times New Roman" w:hAnsi="Times New Roman" w:cs="Times New Roman"/>
          <w:color w:val="000000" w:themeColor="text1"/>
          <w:szCs w:val="20"/>
        </w:rPr>
      </w:pPr>
      <w:r w:rsidRPr="000D409F">
        <w:rPr>
          <w:rFonts w:ascii="Times New Roman" w:hAnsi="Times New Roman" w:cs="Times New Roman"/>
          <w:color w:val="000000" w:themeColor="text1"/>
          <w:szCs w:val="20"/>
        </w:rPr>
        <w:t xml:space="preserve">À exceção dos contratos de telefonia ou que a Hemobrás figure como usuária de serviço público essencial de energia elétrica, água e esgoto e serviços postais, a contratante não acatará a cobrança por meio de duplicatas ou qualquer outro título, em bancos ou outras instituições do gênero, tampouco a cessão/negociação do crédito que implique na sub-rogação de direitos. </w:t>
      </w:r>
    </w:p>
    <w:p w14:paraId="63EC80E5" w14:textId="77777777" w:rsidR="00662656" w:rsidRPr="000D409F" w:rsidRDefault="00662656" w:rsidP="00662656">
      <w:pPr>
        <w:numPr>
          <w:ilvl w:val="1"/>
          <w:numId w:val="1"/>
        </w:numPr>
        <w:spacing w:line="360" w:lineRule="auto"/>
        <w:ind w:left="709" w:hanging="568"/>
        <w:contextualSpacing/>
        <w:jc w:val="both"/>
        <w:rPr>
          <w:rFonts w:ascii="Times New Roman" w:hAnsi="Times New Roman" w:cs="Times New Roman"/>
          <w:color w:val="000000" w:themeColor="text1"/>
          <w:szCs w:val="20"/>
        </w:rPr>
      </w:pPr>
      <w:r w:rsidRPr="000D409F">
        <w:rPr>
          <w:rFonts w:ascii="Times New Roman" w:hAnsi="Times New Roman" w:cs="Times New Roman"/>
          <w:color w:val="000000" w:themeColor="text1"/>
          <w:szCs w:val="20"/>
        </w:rPr>
        <w:lastRenderedPageBreak/>
        <w:t>Nos casos de eventuais atrasos de pagamento, desde que a Contratada não tenha concorrido, de alguma forma, para tanto, fica convencionado que a taxa de compensação financeira devida pela Hemobrás, entre a data do vencimento e o efetivo adimplemento da parcela, é calculada mediante a aplicação da seguinte fórmula:</w:t>
      </w:r>
    </w:p>
    <w:p w14:paraId="0319AEEE" w14:textId="77777777" w:rsidR="00662656" w:rsidRPr="000D409F" w:rsidRDefault="00662656" w:rsidP="00662656">
      <w:pPr>
        <w:spacing w:before="120" w:after="120"/>
        <w:ind w:left="993"/>
        <w:outlineLvl w:val="0"/>
        <w:rPr>
          <w:rFonts w:ascii="Times New Roman" w:hAnsi="Times New Roman" w:cs="Times New Roman"/>
          <w:szCs w:val="20"/>
        </w:rPr>
      </w:pPr>
      <w:r w:rsidRPr="000D409F">
        <w:rPr>
          <w:rFonts w:ascii="Times New Roman" w:hAnsi="Times New Roman" w:cs="Times New Roman"/>
          <w:szCs w:val="20"/>
        </w:rPr>
        <w:t>EM = I x N x VP, sendo:</w:t>
      </w:r>
    </w:p>
    <w:p w14:paraId="0B589CDB" w14:textId="77777777" w:rsidR="00662656" w:rsidRPr="000D409F" w:rsidRDefault="00662656" w:rsidP="00662656">
      <w:pPr>
        <w:tabs>
          <w:tab w:val="left" w:pos="1701"/>
        </w:tabs>
        <w:spacing w:before="120" w:after="120"/>
        <w:ind w:left="993"/>
        <w:outlineLvl w:val="0"/>
        <w:rPr>
          <w:rFonts w:ascii="Times New Roman" w:hAnsi="Times New Roman" w:cs="Times New Roman"/>
          <w:snapToGrid w:val="0"/>
          <w:color w:val="000000"/>
          <w:szCs w:val="20"/>
        </w:rPr>
      </w:pPr>
      <w:r w:rsidRPr="000D409F">
        <w:rPr>
          <w:rFonts w:ascii="Times New Roman" w:hAnsi="Times New Roman" w:cs="Times New Roman"/>
          <w:snapToGrid w:val="0"/>
          <w:color w:val="000000"/>
          <w:szCs w:val="20"/>
        </w:rPr>
        <w:t>EM = Encargos moratórios;</w:t>
      </w:r>
    </w:p>
    <w:p w14:paraId="61864078" w14:textId="77777777" w:rsidR="00662656" w:rsidRPr="000D409F" w:rsidRDefault="00662656" w:rsidP="00662656">
      <w:pPr>
        <w:tabs>
          <w:tab w:val="left" w:pos="1701"/>
        </w:tabs>
        <w:spacing w:before="120" w:after="120"/>
        <w:ind w:left="993"/>
        <w:outlineLvl w:val="0"/>
        <w:rPr>
          <w:rFonts w:ascii="Times New Roman" w:hAnsi="Times New Roman" w:cs="Times New Roman"/>
          <w:color w:val="000000"/>
          <w:szCs w:val="20"/>
        </w:rPr>
      </w:pPr>
      <w:r w:rsidRPr="000D409F">
        <w:rPr>
          <w:rFonts w:ascii="Times New Roman" w:hAnsi="Times New Roman" w:cs="Times New Roman"/>
          <w:color w:val="000000"/>
          <w:szCs w:val="20"/>
        </w:rPr>
        <w:t>N = Número de dias entre a data prevista para o pagamento e a do efetivo pagamento;</w:t>
      </w:r>
    </w:p>
    <w:p w14:paraId="7664344A" w14:textId="77777777" w:rsidR="00662656" w:rsidRPr="000D409F" w:rsidRDefault="00662656" w:rsidP="00662656">
      <w:pPr>
        <w:tabs>
          <w:tab w:val="left" w:pos="1701"/>
        </w:tabs>
        <w:spacing w:before="120" w:after="120"/>
        <w:ind w:left="993"/>
        <w:outlineLvl w:val="0"/>
        <w:rPr>
          <w:rFonts w:ascii="Times New Roman" w:hAnsi="Times New Roman" w:cs="Times New Roman"/>
          <w:color w:val="000000"/>
          <w:szCs w:val="20"/>
        </w:rPr>
      </w:pPr>
      <w:r w:rsidRPr="000D409F">
        <w:rPr>
          <w:rFonts w:ascii="Times New Roman" w:hAnsi="Times New Roman" w:cs="Times New Roman"/>
          <w:color w:val="000000"/>
          <w:szCs w:val="20"/>
        </w:rPr>
        <w:t>VP = Valor da parcela a ser paga.</w:t>
      </w:r>
    </w:p>
    <w:p w14:paraId="7D3703B3" w14:textId="77777777" w:rsidR="00662656" w:rsidRPr="000D409F" w:rsidRDefault="00662656" w:rsidP="00662656">
      <w:pPr>
        <w:tabs>
          <w:tab w:val="left" w:pos="1701"/>
        </w:tabs>
        <w:spacing w:before="120" w:after="120"/>
        <w:ind w:left="993"/>
        <w:outlineLvl w:val="0"/>
        <w:rPr>
          <w:rFonts w:ascii="Times New Roman" w:hAnsi="Times New Roman" w:cs="Times New Roman"/>
          <w:color w:val="000000"/>
          <w:szCs w:val="20"/>
        </w:rPr>
      </w:pPr>
      <w:r w:rsidRPr="000D409F">
        <w:rPr>
          <w:rFonts w:ascii="Times New Roman" w:hAnsi="Times New Roman" w:cs="Times New Roman"/>
          <w:snapToGrid w:val="0"/>
          <w:color w:val="000000"/>
          <w:szCs w:val="20"/>
        </w:rPr>
        <w:t xml:space="preserve">I = Índice de compensação financeira = </w:t>
      </w:r>
      <w:r w:rsidRPr="000D409F">
        <w:rPr>
          <w:rFonts w:ascii="Times New Roman" w:hAnsi="Times New Roman" w:cs="Times New Roman"/>
          <w:color w:val="000000"/>
          <w:szCs w:val="20"/>
        </w:rPr>
        <w:t>0,00016438, assim apurado:</w:t>
      </w:r>
    </w:p>
    <w:p w14:paraId="4295DDCB" w14:textId="77777777" w:rsidR="00662656" w:rsidRPr="000D409F" w:rsidRDefault="00662656" w:rsidP="00662656">
      <w:pPr>
        <w:tabs>
          <w:tab w:val="left" w:pos="1701"/>
        </w:tabs>
        <w:spacing w:line="276" w:lineRule="auto"/>
        <w:ind w:left="993" w:right="-285"/>
        <w:rPr>
          <w:rFonts w:ascii="Times New Roman" w:hAnsi="Times New Roman" w:cs="Times New Roman"/>
          <w:color w:val="000000"/>
          <w:szCs w:val="20"/>
        </w:rPr>
      </w:pPr>
      <w:r w:rsidRPr="000D409F">
        <w:rPr>
          <w:rFonts w:ascii="Times New Roman" w:hAnsi="Times New Roman" w:cs="Times New Roman"/>
          <w:color w:val="000000"/>
          <w:szCs w:val="20"/>
        </w:rPr>
        <w:t>I = (TX/</w:t>
      </w:r>
      <w:proofErr w:type="gramStart"/>
      <w:r w:rsidRPr="000D409F">
        <w:rPr>
          <w:rFonts w:ascii="Times New Roman" w:hAnsi="Times New Roman" w:cs="Times New Roman"/>
          <w:color w:val="000000"/>
          <w:szCs w:val="20"/>
        </w:rPr>
        <w:t>100)/</w:t>
      </w:r>
      <w:proofErr w:type="gramEnd"/>
      <w:r w:rsidRPr="000D409F">
        <w:rPr>
          <w:rFonts w:ascii="Times New Roman" w:hAnsi="Times New Roman" w:cs="Times New Roman"/>
          <w:color w:val="000000"/>
          <w:szCs w:val="20"/>
        </w:rPr>
        <w:t>365, onde TX = 6% (Percentual da taxa anual de juros de mora)</w:t>
      </w:r>
    </w:p>
    <w:p w14:paraId="0A6A80A7" w14:textId="77777777" w:rsidR="00662656" w:rsidRPr="000D409F" w:rsidRDefault="00662656" w:rsidP="00662656">
      <w:pPr>
        <w:pStyle w:val="Nivel1"/>
        <w:numPr>
          <w:ilvl w:val="0"/>
          <w:numId w:val="0"/>
        </w:numPr>
        <w:spacing w:before="0" w:after="0" w:line="360" w:lineRule="auto"/>
        <w:contextualSpacing/>
        <w:rPr>
          <w:rFonts w:ascii="Times New Roman" w:hAnsi="Times New Roman"/>
        </w:rPr>
      </w:pPr>
    </w:p>
    <w:p w14:paraId="32D63A38" w14:textId="77777777" w:rsidR="00662656" w:rsidRPr="00EF3F9F" w:rsidRDefault="00662656" w:rsidP="00662656">
      <w:pPr>
        <w:pStyle w:val="Nivel1"/>
        <w:spacing w:before="0" w:after="0" w:line="360" w:lineRule="auto"/>
        <w:ind w:left="0" w:firstLine="0"/>
        <w:contextualSpacing/>
        <w:rPr>
          <w:rFonts w:ascii="Times New Roman" w:hAnsi="Times New Roman"/>
        </w:rPr>
      </w:pPr>
      <w:r w:rsidRPr="00EF3F9F">
        <w:rPr>
          <w:rFonts w:ascii="Times New Roman" w:hAnsi="Times New Roman"/>
        </w:rPr>
        <w:t>DO REAJUSTE</w:t>
      </w:r>
    </w:p>
    <w:p w14:paraId="5F844EFB" w14:textId="77777777" w:rsidR="00662656" w:rsidRPr="001A37F1" w:rsidRDefault="00662656" w:rsidP="00662656">
      <w:pPr>
        <w:numPr>
          <w:ilvl w:val="1"/>
          <w:numId w:val="1"/>
        </w:numPr>
        <w:spacing w:line="360" w:lineRule="auto"/>
        <w:ind w:left="596" w:hanging="454"/>
        <w:contextualSpacing/>
        <w:jc w:val="both"/>
        <w:rPr>
          <w:rFonts w:ascii="Times New Roman" w:hAnsi="Times New Roman" w:cs="Times New Roman"/>
          <w:color w:val="000000" w:themeColor="text1"/>
          <w:szCs w:val="20"/>
        </w:rPr>
      </w:pPr>
      <w:r w:rsidRPr="001A37F1">
        <w:rPr>
          <w:rFonts w:ascii="Times New Roman" w:hAnsi="Times New Roman" w:cs="Times New Roman"/>
          <w:color w:val="000000" w:themeColor="text1"/>
          <w:szCs w:val="20"/>
        </w:rPr>
        <w:t>Os preços são fixos e irreajustáveis no prazo de um ano contado da data de apresentação da proposta.</w:t>
      </w:r>
    </w:p>
    <w:p w14:paraId="6F505AA4" w14:textId="105E41C8" w:rsidR="00662656" w:rsidRPr="001A37F1" w:rsidRDefault="00662656" w:rsidP="00336F8A">
      <w:pPr>
        <w:pStyle w:val="PargrafodaLista"/>
        <w:numPr>
          <w:ilvl w:val="2"/>
          <w:numId w:val="1"/>
        </w:numPr>
        <w:spacing w:line="360" w:lineRule="auto"/>
        <w:ind w:left="908" w:hanging="624"/>
        <w:jc w:val="both"/>
        <w:rPr>
          <w:rFonts w:ascii="Times New Roman" w:hAnsi="Times New Roman" w:cs="Times New Roman"/>
          <w:color w:val="000000" w:themeColor="text1"/>
          <w:szCs w:val="20"/>
        </w:rPr>
      </w:pPr>
      <w:r w:rsidRPr="001A37F1">
        <w:rPr>
          <w:rFonts w:ascii="Times New Roman" w:hAnsi="Times New Roman" w:cs="Times New Roman"/>
          <w:bCs/>
          <w:color w:val="000000" w:themeColor="text1"/>
          <w:szCs w:val="20"/>
        </w:rPr>
        <w:t xml:space="preserve">Dentro do prazo de vigência do contrato e mediante solicitação da contratada, os preços contratados poderão sofrer reajuste </w:t>
      </w:r>
      <w:r w:rsidR="00336F8A">
        <w:rPr>
          <w:rFonts w:ascii="Times New Roman" w:hAnsi="Times New Roman" w:cs="Times New Roman"/>
          <w:bCs/>
          <w:color w:val="000000" w:themeColor="text1"/>
          <w:szCs w:val="20"/>
        </w:rPr>
        <w:t>em caso de modificação do risco a ser segurado.</w:t>
      </w:r>
      <w:r w:rsidRPr="001A37F1">
        <w:rPr>
          <w:rFonts w:ascii="Times New Roman" w:hAnsi="Times New Roman" w:cs="Times New Roman"/>
          <w:color w:val="000000" w:themeColor="text1"/>
          <w:szCs w:val="20"/>
        </w:rPr>
        <w:t xml:space="preserve"> </w:t>
      </w:r>
    </w:p>
    <w:p w14:paraId="78B22ABA" w14:textId="77777777" w:rsidR="00662656" w:rsidRDefault="00662656" w:rsidP="00662656">
      <w:pPr>
        <w:numPr>
          <w:ilvl w:val="1"/>
          <w:numId w:val="1"/>
        </w:numPr>
        <w:spacing w:line="360" w:lineRule="auto"/>
        <w:ind w:left="596" w:hanging="454"/>
        <w:contextualSpacing/>
        <w:jc w:val="both"/>
        <w:rPr>
          <w:rFonts w:ascii="Times New Roman" w:hAnsi="Times New Roman" w:cs="Times New Roman"/>
          <w:color w:val="000000" w:themeColor="text1"/>
          <w:szCs w:val="20"/>
        </w:rPr>
      </w:pPr>
      <w:r w:rsidRPr="001A37F1">
        <w:rPr>
          <w:rFonts w:ascii="Times New Roman" w:hAnsi="Times New Roman" w:cs="Times New Roman"/>
          <w:color w:val="000000" w:themeColor="text1"/>
          <w:szCs w:val="20"/>
        </w:rPr>
        <w:t>O reajuste será realizado por apostilamento.</w:t>
      </w:r>
    </w:p>
    <w:p w14:paraId="5D52D561" w14:textId="77777777" w:rsidR="00662656" w:rsidRDefault="00662656" w:rsidP="00662656">
      <w:pPr>
        <w:pStyle w:val="Nivel1"/>
        <w:numPr>
          <w:ilvl w:val="0"/>
          <w:numId w:val="0"/>
        </w:numPr>
        <w:spacing w:before="0" w:after="0" w:line="360" w:lineRule="auto"/>
        <w:contextualSpacing/>
        <w:rPr>
          <w:rFonts w:ascii="Times New Roman" w:hAnsi="Times New Roman"/>
          <w:color w:val="000000" w:themeColor="text1"/>
        </w:rPr>
      </w:pPr>
    </w:p>
    <w:p w14:paraId="130B4CF8" w14:textId="77777777" w:rsidR="00EF3F9F" w:rsidRPr="000D409F" w:rsidRDefault="00EF3F9F" w:rsidP="00EF3F9F">
      <w:pPr>
        <w:pStyle w:val="Nivel1"/>
        <w:spacing w:before="0" w:after="0" w:line="360" w:lineRule="auto"/>
        <w:ind w:left="0" w:firstLine="0"/>
        <w:contextualSpacing/>
        <w:rPr>
          <w:rFonts w:ascii="Times New Roman" w:hAnsi="Times New Roman"/>
          <w:color w:val="auto"/>
        </w:rPr>
      </w:pPr>
      <w:r w:rsidRPr="000D409F">
        <w:rPr>
          <w:rFonts w:ascii="Times New Roman" w:hAnsi="Times New Roman"/>
          <w:color w:val="auto"/>
        </w:rPr>
        <w:t>CONTROLE E FISCALIZAÇÃO DA EXECUÇÃO</w:t>
      </w:r>
    </w:p>
    <w:p w14:paraId="339474A0" w14:textId="77777777" w:rsidR="00EF3F9F" w:rsidRDefault="00EF3F9F" w:rsidP="00EF3F9F">
      <w:pPr>
        <w:numPr>
          <w:ilvl w:val="1"/>
          <w:numId w:val="1"/>
        </w:numPr>
        <w:spacing w:line="360" w:lineRule="auto"/>
        <w:ind w:left="709" w:hanging="568"/>
        <w:contextualSpacing/>
        <w:jc w:val="both"/>
        <w:rPr>
          <w:rFonts w:ascii="Times New Roman" w:hAnsi="Times New Roman" w:cs="Times New Roman"/>
        </w:rPr>
      </w:pPr>
      <w:bookmarkStart w:id="4" w:name="_Hlk16751205"/>
      <w:r w:rsidRPr="00D714C3">
        <w:rPr>
          <w:rFonts w:ascii="Times New Roman" w:hAnsi="Times New Roman" w:cs="Times New Roman"/>
        </w:rPr>
        <w:t xml:space="preserve">A atividade de fiscalização da execução contratual é o conjunto de ações que tem por objetivo aferir o cumprimento dos resultados previstos pela </w:t>
      </w:r>
      <w:r>
        <w:rPr>
          <w:rFonts w:ascii="Times New Roman" w:hAnsi="Times New Roman" w:cs="Times New Roman"/>
        </w:rPr>
        <w:t>Hemobrás</w:t>
      </w:r>
      <w:r w:rsidRPr="00D714C3">
        <w:rPr>
          <w:rFonts w:ascii="Times New Roman" w:hAnsi="Times New Roman" w:cs="Times New Roman"/>
        </w:rPr>
        <w:t xml:space="preserve"> para o serviço contratado, realizar instrução processual e encaminhamento da documentação pertinente ao setor de contratos para a formalização dos procedimentos relativos a repactuação, alteração, reequilíbrio, prorrogação, eventual aplicação de sanções, extinção do contrato, dentre outras, com vista a assegurar o cumprimento das cláusulas avençadas e a solução de problemas relativos ao objeto.</w:t>
      </w:r>
    </w:p>
    <w:p w14:paraId="614AF03F" w14:textId="77777777" w:rsidR="00EF3F9F" w:rsidRPr="006D6E12" w:rsidRDefault="00EF3F9F" w:rsidP="00EF3F9F">
      <w:pPr>
        <w:pStyle w:val="PargrafodaLista"/>
        <w:numPr>
          <w:ilvl w:val="2"/>
          <w:numId w:val="1"/>
        </w:numPr>
        <w:spacing w:line="360" w:lineRule="auto"/>
        <w:ind w:left="993" w:hanging="709"/>
        <w:jc w:val="both"/>
        <w:rPr>
          <w:rFonts w:ascii="Times New Roman" w:hAnsi="Times New Roman" w:cs="Times New Roman"/>
          <w:bCs/>
          <w:szCs w:val="20"/>
        </w:rPr>
      </w:pPr>
      <w:r w:rsidRPr="006D6E12">
        <w:rPr>
          <w:rFonts w:ascii="Times New Roman" w:hAnsi="Times New Roman" w:cs="Times New Roman"/>
          <w:bCs/>
          <w:szCs w:val="20"/>
        </w:rPr>
        <w:t xml:space="preserve">A fiscalização compreenderá em última análise </w:t>
      </w:r>
      <w:r>
        <w:rPr>
          <w:rFonts w:ascii="Times New Roman" w:hAnsi="Times New Roman" w:cs="Times New Roman"/>
          <w:bCs/>
          <w:szCs w:val="20"/>
        </w:rPr>
        <w:t>as situações</w:t>
      </w:r>
      <w:r w:rsidRPr="006D6E12">
        <w:rPr>
          <w:rFonts w:ascii="Times New Roman" w:hAnsi="Times New Roman" w:cs="Times New Roman"/>
          <w:bCs/>
          <w:szCs w:val="20"/>
        </w:rPr>
        <w:t xml:space="preserve"> que impactem </w:t>
      </w:r>
      <w:r>
        <w:rPr>
          <w:rFonts w:ascii="Times New Roman" w:hAnsi="Times New Roman" w:cs="Times New Roman"/>
          <w:bCs/>
          <w:szCs w:val="20"/>
        </w:rPr>
        <w:t>negativamente a execução d</w:t>
      </w:r>
      <w:r w:rsidRPr="006D6E12">
        <w:rPr>
          <w:rFonts w:ascii="Times New Roman" w:hAnsi="Times New Roman" w:cs="Times New Roman"/>
          <w:bCs/>
          <w:szCs w:val="20"/>
        </w:rPr>
        <w:t>o contrato como um todo e não apenas erros e falhas eventuais no pagamento de alguma vantagem a um determinado empregado.</w:t>
      </w:r>
    </w:p>
    <w:p w14:paraId="12EF7DBA" w14:textId="543A1FF2" w:rsidR="00EF3F9F" w:rsidRPr="005B0FA6" w:rsidRDefault="00EF3F9F" w:rsidP="00EF3F9F">
      <w:pPr>
        <w:numPr>
          <w:ilvl w:val="1"/>
          <w:numId w:val="1"/>
        </w:numPr>
        <w:spacing w:line="360" w:lineRule="auto"/>
        <w:ind w:left="567" w:hanging="426"/>
        <w:contextualSpacing/>
        <w:jc w:val="both"/>
        <w:rPr>
          <w:rFonts w:ascii="Times New Roman" w:hAnsi="Times New Roman" w:cs="Times New Roman"/>
          <w:szCs w:val="20"/>
        </w:rPr>
      </w:pPr>
      <w:r w:rsidRPr="005B0FA6">
        <w:rPr>
          <w:rFonts w:ascii="Times New Roman" w:hAnsi="Times New Roman" w:cs="Times New Roman"/>
          <w:szCs w:val="20"/>
        </w:rPr>
        <w:t xml:space="preserve">As atividades de fiscalização da execução contratual devem ser realizadas de forma preventiva, rotineira e sistemática, devendo ser exercidas por empregado ou comissão, </w:t>
      </w:r>
      <w:r w:rsidRPr="00E05D97">
        <w:rPr>
          <w:rFonts w:ascii="Times New Roman" w:hAnsi="Times New Roman" w:cs="Times New Roman"/>
          <w:szCs w:val="20"/>
        </w:rPr>
        <w:t>especi</w:t>
      </w:r>
      <w:r>
        <w:rPr>
          <w:rFonts w:ascii="Times New Roman" w:hAnsi="Times New Roman" w:cs="Times New Roman"/>
          <w:szCs w:val="20"/>
        </w:rPr>
        <w:t>almente designados</w:t>
      </w:r>
      <w:r w:rsidR="00C47C33">
        <w:rPr>
          <w:rFonts w:ascii="Times New Roman" w:hAnsi="Times New Roman" w:cs="Times New Roman"/>
          <w:szCs w:val="20"/>
        </w:rPr>
        <w:t>.</w:t>
      </w:r>
    </w:p>
    <w:p w14:paraId="08B6FE13" w14:textId="77777777" w:rsidR="00EF3F9F" w:rsidRPr="005B0FA6" w:rsidRDefault="00EF3F9F" w:rsidP="00EF3F9F">
      <w:pPr>
        <w:numPr>
          <w:ilvl w:val="1"/>
          <w:numId w:val="1"/>
        </w:numPr>
        <w:spacing w:line="360" w:lineRule="auto"/>
        <w:ind w:left="567" w:hanging="426"/>
        <w:contextualSpacing/>
        <w:jc w:val="both"/>
        <w:rPr>
          <w:rFonts w:ascii="Times New Roman" w:hAnsi="Times New Roman" w:cs="Times New Roman"/>
          <w:szCs w:val="20"/>
        </w:rPr>
      </w:pPr>
      <w:r w:rsidRPr="000D409F">
        <w:rPr>
          <w:rFonts w:ascii="Times New Roman" w:hAnsi="Times New Roman" w:cs="Times New Roman"/>
          <w:szCs w:val="20"/>
        </w:rPr>
        <w:t>O representante da Hemobrás deverá ter a experiência necessária para o acompanhamento e controle da execução dos serviços e do contrato.</w:t>
      </w:r>
    </w:p>
    <w:p w14:paraId="64DCA6D1" w14:textId="2930A260" w:rsidR="00EF3F9F" w:rsidRPr="00F853EF" w:rsidRDefault="00EF3F9F" w:rsidP="00EF3F9F">
      <w:pPr>
        <w:numPr>
          <w:ilvl w:val="1"/>
          <w:numId w:val="1"/>
        </w:numPr>
        <w:spacing w:line="360" w:lineRule="auto"/>
        <w:ind w:left="709" w:hanging="568"/>
        <w:contextualSpacing/>
        <w:jc w:val="both"/>
        <w:rPr>
          <w:rFonts w:ascii="Times New Roman" w:hAnsi="Times New Roman" w:cs="Times New Roman"/>
        </w:rPr>
      </w:pPr>
      <w:bookmarkStart w:id="5" w:name="_Hlk16751167"/>
      <w:bookmarkEnd w:id="4"/>
      <w:r w:rsidRPr="00455186">
        <w:rPr>
          <w:rFonts w:ascii="Times New Roman" w:hAnsi="Times New Roman" w:cs="Times New Roman"/>
        </w:rPr>
        <w:t xml:space="preserve">O descumprimento total ou parcial das obrigações e responsabilidades assumidas pela CONTRATADA, </w:t>
      </w:r>
      <w:r w:rsidRPr="00963CD9">
        <w:rPr>
          <w:rFonts w:ascii="Times New Roman" w:hAnsi="Times New Roman" w:cs="Times New Roman"/>
        </w:rPr>
        <w:t xml:space="preserve">incluindo </w:t>
      </w:r>
      <w:r w:rsidRPr="00455186">
        <w:rPr>
          <w:rFonts w:ascii="Times New Roman" w:hAnsi="Times New Roman" w:cs="Times New Roman"/>
        </w:rPr>
        <w:t xml:space="preserve">a não manutenção das condições de habilitação, ensejará a aplicação de sanções administrativas, previstas no instrumento convocatório e na legislação vigente, podendo culminar em rescisão contratual, </w:t>
      </w:r>
      <w:r w:rsidRPr="000D409F">
        <w:rPr>
          <w:rFonts w:ascii="Times New Roman" w:hAnsi="Times New Roman" w:cs="Times New Roman"/>
          <w:szCs w:val="20"/>
        </w:rPr>
        <w:t>conforme disposto nos artigos 1</w:t>
      </w:r>
      <w:r w:rsidR="00C47C33">
        <w:rPr>
          <w:rFonts w:ascii="Times New Roman" w:hAnsi="Times New Roman" w:cs="Times New Roman"/>
          <w:szCs w:val="20"/>
        </w:rPr>
        <w:t>11</w:t>
      </w:r>
      <w:r w:rsidRPr="000D409F">
        <w:rPr>
          <w:rFonts w:ascii="Times New Roman" w:hAnsi="Times New Roman" w:cs="Times New Roman"/>
          <w:szCs w:val="20"/>
        </w:rPr>
        <w:t xml:space="preserve"> e 1</w:t>
      </w:r>
      <w:r w:rsidR="00C47C33">
        <w:rPr>
          <w:rFonts w:ascii="Times New Roman" w:hAnsi="Times New Roman" w:cs="Times New Roman"/>
          <w:szCs w:val="20"/>
        </w:rPr>
        <w:t>12</w:t>
      </w:r>
      <w:r w:rsidRPr="000D409F">
        <w:rPr>
          <w:rFonts w:ascii="Times New Roman" w:hAnsi="Times New Roman" w:cs="Times New Roman"/>
          <w:szCs w:val="20"/>
        </w:rPr>
        <w:t xml:space="preserve"> do Regulamento Interno de Licitações e Contratações da Hemobrás.</w:t>
      </w:r>
      <w:bookmarkEnd w:id="5"/>
    </w:p>
    <w:p w14:paraId="2EF89D73" w14:textId="77777777" w:rsidR="00EF3F9F" w:rsidRPr="006D6E12" w:rsidRDefault="00EF3F9F" w:rsidP="00EF3F9F">
      <w:pPr>
        <w:numPr>
          <w:ilvl w:val="1"/>
          <w:numId w:val="1"/>
        </w:numPr>
        <w:spacing w:line="360" w:lineRule="auto"/>
        <w:ind w:left="709" w:hanging="568"/>
        <w:contextualSpacing/>
        <w:jc w:val="both"/>
        <w:rPr>
          <w:rFonts w:ascii="Times New Roman" w:hAnsi="Times New Roman" w:cs="Times New Roman"/>
        </w:rPr>
      </w:pPr>
      <w:r w:rsidRPr="00B20DCF">
        <w:rPr>
          <w:rFonts w:ascii="Times New Roman" w:hAnsi="Times New Roman" w:cs="Times New Roman"/>
        </w:rPr>
        <w:t xml:space="preserve">No caso de sociedades diversas, tais como </w:t>
      </w:r>
      <w:r>
        <w:rPr>
          <w:rFonts w:ascii="Times New Roman" w:hAnsi="Times New Roman" w:cs="Times New Roman"/>
        </w:rPr>
        <w:t>a</w:t>
      </w:r>
      <w:r w:rsidRPr="00B20DCF">
        <w:rPr>
          <w:rFonts w:ascii="Times New Roman" w:hAnsi="Times New Roman" w:cs="Times New Roman"/>
        </w:rPr>
        <w:t xml:space="preserve">s Organizações Sociais, será exigida a comprovação de atendimento a eventuais obrigações decorrentes da legislação que rege as respectivas organizações. </w:t>
      </w:r>
    </w:p>
    <w:p w14:paraId="771245C3" w14:textId="12BD19F9" w:rsidR="00EF3F9F" w:rsidRDefault="00EF3F9F" w:rsidP="00EF3F9F">
      <w:pPr>
        <w:numPr>
          <w:ilvl w:val="1"/>
          <w:numId w:val="1"/>
        </w:numPr>
        <w:spacing w:line="360" w:lineRule="auto"/>
        <w:ind w:left="709" w:hanging="568"/>
        <w:contextualSpacing/>
        <w:jc w:val="both"/>
        <w:rPr>
          <w:rFonts w:ascii="Times New Roman" w:hAnsi="Times New Roman" w:cs="Times New Roman"/>
          <w:szCs w:val="20"/>
        </w:rPr>
      </w:pPr>
      <w:r w:rsidRPr="00EF3F9F">
        <w:rPr>
          <w:rFonts w:ascii="Times New Roman" w:hAnsi="Times New Roman" w:cs="Times New Roman"/>
          <w:szCs w:val="20"/>
        </w:rPr>
        <w:t xml:space="preserve">A fiscalização de que trata esta cláusula não exclui nem reduz a responsabilidade da CONTRATADA, inclusive perante terceiros, por qualquer irregularidade, ainda que resultante de imperfeições técnicas, vícios redibitórios, </w:t>
      </w:r>
      <w:r w:rsidRPr="00EF3F9F">
        <w:rPr>
          <w:rFonts w:ascii="Times New Roman" w:hAnsi="Times New Roman" w:cs="Times New Roman"/>
          <w:szCs w:val="20"/>
        </w:rPr>
        <w:lastRenderedPageBreak/>
        <w:t>ou emprego de material inadequado ou de qualidade inferior e, na ocorrência desta, não implica corresponsabilidade da CONTRATANTE ou de seus agentes, gestores e fiscais.</w:t>
      </w:r>
    </w:p>
    <w:p w14:paraId="4B88D830" w14:textId="77777777" w:rsidR="00EF3F9F" w:rsidRPr="00EF3F9F" w:rsidRDefault="00EF3F9F" w:rsidP="00EF3F9F">
      <w:pPr>
        <w:spacing w:line="360" w:lineRule="auto"/>
        <w:ind w:left="709"/>
        <w:contextualSpacing/>
        <w:jc w:val="both"/>
        <w:rPr>
          <w:rFonts w:ascii="Times New Roman" w:hAnsi="Times New Roman" w:cs="Times New Roman"/>
          <w:szCs w:val="20"/>
        </w:rPr>
      </w:pPr>
    </w:p>
    <w:p w14:paraId="6D76426A" w14:textId="77777777" w:rsidR="00DB206B" w:rsidRPr="003B1640" w:rsidRDefault="00DB206B" w:rsidP="00FC038A">
      <w:pPr>
        <w:pStyle w:val="Nivel1"/>
        <w:spacing w:before="0" w:after="0" w:line="360" w:lineRule="auto"/>
        <w:ind w:left="0" w:firstLine="0"/>
        <w:contextualSpacing/>
        <w:rPr>
          <w:rFonts w:ascii="Times New Roman" w:hAnsi="Times New Roman"/>
          <w:color w:val="000000" w:themeColor="text1"/>
        </w:rPr>
      </w:pPr>
      <w:r w:rsidRPr="003B1640">
        <w:rPr>
          <w:rFonts w:ascii="Times New Roman" w:hAnsi="Times New Roman"/>
          <w:color w:val="000000" w:themeColor="text1"/>
        </w:rPr>
        <w:t xml:space="preserve">OBRIGAÇÕES DA </w:t>
      </w:r>
      <w:r w:rsidR="004C4B12" w:rsidRPr="003B1640">
        <w:rPr>
          <w:rFonts w:ascii="Times New Roman" w:hAnsi="Times New Roman"/>
          <w:color w:val="000000" w:themeColor="text1"/>
        </w:rPr>
        <w:t>HEMOBRÁS</w:t>
      </w:r>
    </w:p>
    <w:p w14:paraId="3F8BC5BC" w14:textId="77777777" w:rsidR="00CE40AF" w:rsidRPr="00A80155" w:rsidRDefault="00CE40AF" w:rsidP="00CE40AF">
      <w:pPr>
        <w:numPr>
          <w:ilvl w:val="1"/>
          <w:numId w:val="1"/>
        </w:numPr>
        <w:tabs>
          <w:tab w:val="left" w:pos="709"/>
        </w:tabs>
        <w:spacing w:line="276" w:lineRule="auto"/>
        <w:ind w:left="0" w:firstLine="0"/>
        <w:jc w:val="both"/>
        <w:rPr>
          <w:rFonts w:ascii="Times New Roman" w:hAnsi="Times New Roman" w:cs="Times New Roman"/>
          <w:szCs w:val="20"/>
        </w:rPr>
      </w:pPr>
      <w:r w:rsidRPr="00A80155">
        <w:rPr>
          <w:rFonts w:ascii="Times New Roman" w:hAnsi="Times New Roman" w:cs="Times New Roman"/>
          <w:szCs w:val="20"/>
        </w:rPr>
        <w:t xml:space="preserve">Dar imediato aviso de sinistro à </w:t>
      </w:r>
      <w:r w:rsidRPr="00A80155">
        <w:rPr>
          <w:rFonts w:ascii="Times New Roman" w:hAnsi="Times New Roman" w:cs="Times New Roman"/>
          <w:b/>
          <w:bCs/>
          <w:szCs w:val="20"/>
        </w:rPr>
        <w:t>CONTRATADA</w:t>
      </w:r>
      <w:r w:rsidRPr="00A80155">
        <w:rPr>
          <w:rFonts w:ascii="Times New Roman" w:hAnsi="Times New Roman" w:cs="Times New Roman"/>
          <w:szCs w:val="20"/>
        </w:rPr>
        <w:t>, pelo meio mais rápido de que dispuser, entregando-lhe relatório completo dos fatos, mencionando as circunstâncias do Sinistro, providências de ordem policial, administrativa e/ou judicial que tenham sido tomadas e tudo mais que possa contribuir para esclarecimento a respeito da ocorrência.</w:t>
      </w:r>
    </w:p>
    <w:p w14:paraId="702D9C14" w14:textId="77777777" w:rsidR="00CE40AF" w:rsidRPr="00A80155" w:rsidRDefault="00CE40AF" w:rsidP="00CE40AF">
      <w:pPr>
        <w:tabs>
          <w:tab w:val="left" w:pos="709"/>
        </w:tabs>
        <w:spacing w:line="276" w:lineRule="auto"/>
        <w:jc w:val="both"/>
        <w:rPr>
          <w:rFonts w:ascii="Times New Roman" w:hAnsi="Times New Roman" w:cs="Times New Roman"/>
          <w:szCs w:val="20"/>
        </w:rPr>
      </w:pPr>
    </w:p>
    <w:p w14:paraId="20C9A2DA" w14:textId="77777777" w:rsidR="00CE40AF" w:rsidRPr="00A80155" w:rsidRDefault="00CE40AF" w:rsidP="00CE40AF">
      <w:pPr>
        <w:numPr>
          <w:ilvl w:val="1"/>
          <w:numId w:val="1"/>
        </w:numPr>
        <w:tabs>
          <w:tab w:val="left" w:pos="709"/>
        </w:tabs>
        <w:spacing w:line="276" w:lineRule="auto"/>
        <w:ind w:left="0" w:firstLine="0"/>
        <w:jc w:val="both"/>
        <w:rPr>
          <w:rFonts w:ascii="Times New Roman" w:hAnsi="Times New Roman" w:cs="Times New Roman"/>
          <w:szCs w:val="20"/>
        </w:rPr>
      </w:pPr>
      <w:r w:rsidRPr="00A80155">
        <w:rPr>
          <w:rFonts w:ascii="Times New Roman" w:hAnsi="Times New Roman" w:cs="Times New Roman"/>
          <w:szCs w:val="20"/>
        </w:rPr>
        <w:t>Exigir o cumprimento de todas as obrigações assumidas pela Contratada, de acordo com as cláusulas contratuais e os termos de sua proposta;</w:t>
      </w:r>
    </w:p>
    <w:p w14:paraId="72795B23" w14:textId="77777777" w:rsidR="00CE40AF" w:rsidRPr="00A80155" w:rsidRDefault="00CE40AF" w:rsidP="00CE40AF">
      <w:pPr>
        <w:pStyle w:val="PargrafodaLista"/>
        <w:rPr>
          <w:rFonts w:ascii="Times New Roman" w:hAnsi="Times New Roman" w:cs="Times New Roman"/>
          <w:szCs w:val="20"/>
        </w:rPr>
      </w:pPr>
    </w:p>
    <w:p w14:paraId="34AA34AB" w14:textId="77777777" w:rsidR="00CE40AF" w:rsidRPr="00A80155" w:rsidRDefault="00CE40AF" w:rsidP="00CE40AF">
      <w:pPr>
        <w:numPr>
          <w:ilvl w:val="1"/>
          <w:numId w:val="1"/>
        </w:numPr>
        <w:tabs>
          <w:tab w:val="left" w:pos="709"/>
        </w:tabs>
        <w:spacing w:line="276" w:lineRule="auto"/>
        <w:ind w:left="0" w:firstLine="0"/>
        <w:jc w:val="both"/>
        <w:rPr>
          <w:rFonts w:ascii="Times New Roman" w:hAnsi="Times New Roman" w:cs="Times New Roman"/>
          <w:szCs w:val="20"/>
        </w:rPr>
      </w:pPr>
      <w:r w:rsidRPr="00A80155">
        <w:rPr>
          <w:rFonts w:ascii="Times New Roman" w:hAnsi="Times New Roman" w:cs="Times New Roman"/>
          <w:szCs w:val="20"/>
        </w:rPr>
        <w:t>Exercer o acompanhamento e a fiscalização dos serviços, por servidor especialmente designado, anotando em registro próprio as falhas detectadas, indicando dia, mês e ano, bem como o nome dos empregados eventualmente envolvidos, e encaminhando os apontamentos à autoridade competente para as providências cabíveis;</w:t>
      </w:r>
    </w:p>
    <w:p w14:paraId="00B34DC8" w14:textId="77777777" w:rsidR="00CE40AF" w:rsidRPr="00A80155" w:rsidRDefault="00CE40AF" w:rsidP="00CE40AF">
      <w:pPr>
        <w:pStyle w:val="PargrafodaLista"/>
        <w:rPr>
          <w:rFonts w:ascii="Times New Roman" w:hAnsi="Times New Roman" w:cs="Times New Roman"/>
          <w:szCs w:val="20"/>
        </w:rPr>
      </w:pPr>
    </w:p>
    <w:p w14:paraId="79BB93F8" w14:textId="77777777" w:rsidR="00CE40AF" w:rsidRPr="00A80155" w:rsidRDefault="00CE40AF" w:rsidP="00CE40AF">
      <w:pPr>
        <w:numPr>
          <w:ilvl w:val="1"/>
          <w:numId w:val="1"/>
        </w:numPr>
        <w:tabs>
          <w:tab w:val="left" w:pos="709"/>
        </w:tabs>
        <w:spacing w:line="276" w:lineRule="auto"/>
        <w:ind w:left="0" w:firstLine="0"/>
        <w:jc w:val="both"/>
        <w:rPr>
          <w:rFonts w:ascii="Times New Roman" w:hAnsi="Times New Roman" w:cs="Times New Roman"/>
          <w:szCs w:val="20"/>
        </w:rPr>
      </w:pPr>
      <w:r w:rsidRPr="00A80155">
        <w:rPr>
          <w:rFonts w:ascii="Times New Roman" w:hAnsi="Times New Roman" w:cs="Times New Roman"/>
          <w:szCs w:val="20"/>
        </w:rPr>
        <w:t>Pagar à CONTRATADA o valor resultante da prestação do serviço, no prazo e condições estabelecidas no Edital e seus anexos;</w:t>
      </w:r>
    </w:p>
    <w:p w14:paraId="2C2898A4" w14:textId="77777777" w:rsidR="00CE40AF" w:rsidRPr="00A80155" w:rsidRDefault="00CE40AF" w:rsidP="00CE40AF">
      <w:pPr>
        <w:pStyle w:val="PargrafodaLista"/>
        <w:rPr>
          <w:rFonts w:ascii="Times New Roman" w:hAnsi="Times New Roman" w:cs="Times New Roman"/>
          <w:color w:val="000000" w:themeColor="text1"/>
          <w:szCs w:val="20"/>
        </w:rPr>
      </w:pPr>
    </w:p>
    <w:p w14:paraId="2C74A139" w14:textId="77777777" w:rsidR="00CE40AF" w:rsidRPr="00A80155" w:rsidRDefault="00CE40AF" w:rsidP="00CE40AF">
      <w:pPr>
        <w:numPr>
          <w:ilvl w:val="1"/>
          <w:numId w:val="1"/>
        </w:numPr>
        <w:tabs>
          <w:tab w:val="left" w:pos="709"/>
        </w:tabs>
        <w:spacing w:line="276" w:lineRule="auto"/>
        <w:ind w:left="0" w:firstLine="0"/>
        <w:jc w:val="both"/>
        <w:rPr>
          <w:rFonts w:ascii="Times New Roman" w:hAnsi="Times New Roman" w:cs="Times New Roman"/>
          <w:szCs w:val="20"/>
        </w:rPr>
      </w:pPr>
      <w:r w:rsidRPr="00A80155">
        <w:rPr>
          <w:rFonts w:ascii="Times New Roman" w:hAnsi="Times New Roman" w:cs="Times New Roman"/>
          <w:szCs w:val="20"/>
        </w:rPr>
        <w:t>Notificar a Contratada por escrito da ocorrência de eventuais imperfeições no curso da execução dos serviços, fixando prazo para a sua correção;</w:t>
      </w:r>
    </w:p>
    <w:p w14:paraId="1159D2CA" w14:textId="77777777" w:rsidR="00CE40AF" w:rsidRPr="00A80155" w:rsidRDefault="00CE40AF" w:rsidP="00CE40AF">
      <w:pPr>
        <w:tabs>
          <w:tab w:val="left" w:pos="709"/>
        </w:tabs>
        <w:spacing w:line="276" w:lineRule="auto"/>
        <w:jc w:val="both"/>
        <w:rPr>
          <w:rFonts w:ascii="Times New Roman" w:hAnsi="Times New Roman" w:cs="Times New Roman"/>
          <w:szCs w:val="20"/>
        </w:rPr>
      </w:pPr>
    </w:p>
    <w:p w14:paraId="3DF84302" w14:textId="77777777" w:rsidR="00CE40AF" w:rsidRPr="00A80155" w:rsidRDefault="00CE40AF" w:rsidP="00CE40AF">
      <w:pPr>
        <w:numPr>
          <w:ilvl w:val="1"/>
          <w:numId w:val="1"/>
        </w:numPr>
        <w:tabs>
          <w:tab w:val="left" w:pos="709"/>
        </w:tabs>
        <w:spacing w:line="276" w:lineRule="auto"/>
        <w:ind w:left="0" w:firstLine="0"/>
        <w:jc w:val="both"/>
        <w:rPr>
          <w:rFonts w:ascii="Times New Roman" w:hAnsi="Times New Roman" w:cs="Times New Roman"/>
          <w:szCs w:val="20"/>
        </w:rPr>
      </w:pPr>
      <w:r w:rsidRPr="00A80155">
        <w:rPr>
          <w:rFonts w:ascii="Times New Roman" w:hAnsi="Times New Roman" w:cs="Times New Roman"/>
          <w:szCs w:val="20"/>
        </w:rPr>
        <w:t>Efetuar as retenções tributárias devidas sobre o valor da Apólice fornecida pela contratada, no que couber.</w:t>
      </w:r>
    </w:p>
    <w:p w14:paraId="782F8355" w14:textId="77777777" w:rsidR="00CE40AF" w:rsidRPr="00A80155" w:rsidRDefault="00CE40AF" w:rsidP="00CE40AF">
      <w:pPr>
        <w:pStyle w:val="PargrafodaLista"/>
        <w:rPr>
          <w:rFonts w:ascii="Times New Roman" w:hAnsi="Times New Roman" w:cs="Times New Roman"/>
          <w:color w:val="000000" w:themeColor="text1"/>
          <w:szCs w:val="20"/>
        </w:rPr>
      </w:pPr>
    </w:p>
    <w:p w14:paraId="51CE4B64" w14:textId="77777777" w:rsidR="00CE40AF" w:rsidRPr="00A80155" w:rsidRDefault="00CE40AF" w:rsidP="00CE40AF">
      <w:pPr>
        <w:numPr>
          <w:ilvl w:val="1"/>
          <w:numId w:val="1"/>
        </w:numPr>
        <w:tabs>
          <w:tab w:val="left" w:pos="709"/>
        </w:tabs>
        <w:spacing w:line="276" w:lineRule="auto"/>
        <w:ind w:left="0" w:firstLine="0"/>
        <w:jc w:val="both"/>
        <w:rPr>
          <w:rFonts w:ascii="Times New Roman" w:hAnsi="Times New Roman" w:cs="Times New Roman"/>
          <w:szCs w:val="20"/>
        </w:rPr>
      </w:pPr>
      <w:r w:rsidRPr="00A80155">
        <w:rPr>
          <w:rFonts w:ascii="Times New Roman" w:hAnsi="Times New Roman" w:cs="Times New Roman"/>
          <w:color w:val="000000" w:themeColor="text1"/>
          <w:szCs w:val="20"/>
        </w:rPr>
        <w:t>Fornecer por escrito as informações necessárias para o desenvolvimento dos serviços objeto do contrato;</w:t>
      </w:r>
    </w:p>
    <w:p w14:paraId="66187462" w14:textId="77777777" w:rsidR="00FC038A" w:rsidRPr="00A75C93" w:rsidRDefault="00FC038A" w:rsidP="00FC038A">
      <w:pPr>
        <w:spacing w:line="360" w:lineRule="auto"/>
        <w:ind w:left="567"/>
        <w:contextualSpacing/>
        <w:jc w:val="both"/>
        <w:rPr>
          <w:rFonts w:ascii="Times New Roman" w:hAnsi="Times New Roman" w:cs="Times New Roman"/>
          <w:color w:val="FF0000"/>
          <w:szCs w:val="20"/>
        </w:rPr>
      </w:pPr>
    </w:p>
    <w:p w14:paraId="5335C9C3" w14:textId="77777777" w:rsidR="00DB206B" w:rsidRPr="00397B2C" w:rsidRDefault="00DB206B" w:rsidP="00FC038A">
      <w:pPr>
        <w:pStyle w:val="Nivel1"/>
        <w:spacing w:before="0" w:after="0" w:line="360" w:lineRule="auto"/>
        <w:ind w:left="0" w:firstLine="0"/>
        <w:contextualSpacing/>
        <w:rPr>
          <w:rFonts w:ascii="Times New Roman" w:hAnsi="Times New Roman"/>
          <w:color w:val="000000" w:themeColor="text1"/>
        </w:rPr>
      </w:pPr>
      <w:r w:rsidRPr="00397B2C">
        <w:rPr>
          <w:rFonts w:ascii="Times New Roman" w:hAnsi="Times New Roman"/>
          <w:color w:val="000000" w:themeColor="text1"/>
        </w:rPr>
        <w:t xml:space="preserve">OBRIGAÇÕES DA </w:t>
      </w:r>
      <w:r w:rsidR="00D52359" w:rsidRPr="00397B2C">
        <w:rPr>
          <w:rFonts w:ascii="Times New Roman" w:hAnsi="Times New Roman"/>
          <w:color w:val="000000" w:themeColor="text1"/>
        </w:rPr>
        <w:t>CONTRATADA</w:t>
      </w:r>
    </w:p>
    <w:p w14:paraId="1D017497" w14:textId="77777777" w:rsidR="00CE40AF" w:rsidRPr="00A80155" w:rsidRDefault="00CE40AF" w:rsidP="00CE40AF">
      <w:pPr>
        <w:numPr>
          <w:ilvl w:val="1"/>
          <w:numId w:val="1"/>
        </w:numPr>
        <w:tabs>
          <w:tab w:val="left" w:pos="709"/>
        </w:tabs>
        <w:spacing w:line="276" w:lineRule="auto"/>
        <w:ind w:left="0" w:firstLine="0"/>
        <w:jc w:val="both"/>
        <w:rPr>
          <w:rFonts w:ascii="Times New Roman" w:hAnsi="Times New Roman" w:cs="Times New Roman"/>
          <w:szCs w:val="20"/>
        </w:rPr>
      </w:pPr>
      <w:r w:rsidRPr="00A80155">
        <w:rPr>
          <w:rFonts w:ascii="Times New Roman" w:hAnsi="Times New Roman" w:cs="Times New Roman"/>
          <w:szCs w:val="20"/>
        </w:rPr>
        <w:t xml:space="preserve">Apresentar, sempre que exigida pela </w:t>
      </w:r>
      <w:r w:rsidRPr="00A80155">
        <w:rPr>
          <w:rFonts w:ascii="Times New Roman" w:hAnsi="Times New Roman" w:cs="Times New Roman"/>
          <w:b/>
          <w:bCs/>
          <w:szCs w:val="20"/>
        </w:rPr>
        <w:t>HEMOBRÁS</w:t>
      </w:r>
      <w:r w:rsidRPr="00A80155">
        <w:rPr>
          <w:rFonts w:ascii="Times New Roman" w:hAnsi="Times New Roman" w:cs="Times New Roman"/>
          <w:szCs w:val="20"/>
        </w:rPr>
        <w:t>, as provas de que estão sendo cumpridas as disposições legais e as normas emitidas pela Superintendência de Seguros Privados (SUSEP) e pelo Instituto de Resseguros do Brasil (IRB), mediante declaração expedida pelos referidos órgãos, dentro da data da validade.</w:t>
      </w:r>
    </w:p>
    <w:p w14:paraId="5BE2842B" w14:textId="77777777" w:rsidR="00CE40AF" w:rsidRPr="00A80155" w:rsidRDefault="00CE40AF" w:rsidP="00CE40AF">
      <w:pPr>
        <w:tabs>
          <w:tab w:val="left" w:pos="709"/>
        </w:tabs>
        <w:spacing w:line="276" w:lineRule="auto"/>
        <w:jc w:val="both"/>
        <w:rPr>
          <w:rFonts w:ascii="Times New Roman" w:hAnsi="Times New Roman" w:cs="Times New Roman"/>
          <w:szCs w:val="20"/>
        </w:rPr>
      </w:pPr>
    </w:p>
    <w:p w14:paraId="1BF5521F" w14:textId="77777777" w:rsidR="00CE40AF" w:rsidRPr="00A80155" w:rsidRDefault="00CE40AF" w:rsidP="00CE40AF">
      <w:pPr>
        <w:numPr>
          <w:ilvl w:val="1"/>
          <w:numId w:val="1"/>
        </w:numPr>
        <w:tabs>
          <w:tab w:val="left" w:pos="709"/>
        </w:tabs>
        <w:spacing w:line="276" w:lineRule="auto"/>
        <w:ind w:left="0" w:firstLine="0"/>
        <w:jc w:val="both"/>
        <w:rPr>
          <w:rFonts w:ascii="Times New Roman" w:hAnsi="Times New Roman" w:cs="Times New Roman"/>
          <w:szCs w:val="20"/>
        </w:rPr>
      </w:pPr>
      <w:r w:rsidRPr="00A80155">
        <w:rPr>
          <w:rFonts w:ascii="Times New Roman" w:hAnsi="Times New Roman" w:cs="Times New Roman"/>
          <w:szCs w:val="20"/>
        </w:rPr>
        <w:t xml:space="preserve">Apresentar, no prazo máximo estipulado, uma via original da apólice relativa ao seguro contratado, acompanhada do texto integral das condições gerais, especiais e particulares, bem como de todas as demais cláusulas e condições aplicáveis ao seguro objeto da apólice; </w:t>
      </w:r>
    </w:p>
    <w:p w14:paraId="2D5C2357" w14:textId="77777777" w:rsidR="00CE40AF" w:rsidRPr="00A80155" w:rsidRDefault="00CE40AF" w:rsidP="00CE40AF">
      <w:pPr>
        <w:pStyle w:val="Default"/>
        <w:spacing w:line="276" w:lineRule="auto"/>
        <w:jc w:val="both"/>
        <w:rPr>
          <w:rFonts w:ascii="Times New Roman" w:hAnsi="Times New Roman" w:cs="Times New Roman"/>
          <w:color w:val="auto"/>
          <w:sz w:val="20"/>
          <w:szCs w:val="20"/>
        </w:rPr>
      </w:pPr>
    </w:p>
    <w:p w14:paraId="42C47D4C" w14:textId="77777777" w:rsidR="00CE40AF" w:rsidRPr="00A80155" w:rsidRDefault="00CE40AF" w:rsidP="00CE40AF">
      <w:pPr>
        <w:numPr>
          <w:ilvl w:val="1"/>
          <w:numId w:val="1"/>
        </w:numPr>
        <w:tabs>
          <w:tab w:val="left" w:pos="709"/>
        </w:tabs>
        <w:spacing w:line="276" w:lineRule="auto"/>
        <w:ind w:left="0" w:firstLine="0"/>
        <w:jc w:val="both"/>
        <w:rPr>
          <w:rFonts w:ascii="Times New Roman" w:hAnsi="Times New Roman" w:cs="Times New Roman"/>
          <w:szCs w:val="20"/>
        </w:rPr>
      </w:pPr>
      <w:r w:rsidRPr="00A80155">
        <w:rPr>
          <w:rFonts w:ascii="Times New Roman" w:hAnsi="Times New Roman" w:cs="Times New Roman"/>
          <w:szCs w:val="20"/>
        </w:rPr>
        <w:t xml:space="preserve">Fornecer, sem custos adicional para a </w:t>
      </w:r>
      <w:r w:rsidRPr="00A80155">
        <w:rPr>
          <w:rFonts w:ascii="Times New Roman" w:hAnsi="Times New Roman" w:cs="Times New Roman"/>
          <w:b/>
          <w:bCs/>
          <w:szCs w:val="20"/>
        </w:rPr>
        <w:t>HEMOBRÁS</w:t>
      </w:r>
      <w:r w:rsidRPr="00A80155">
        <w:rPr>
          <w:rFonts w:ascii="Times New Roman" w:hAnsi="Times New Roman" w:cs="Times New Roman"/>
          <w:szCs w:val="20"/>
        </w:rPr>
        <w:t xml:space="preserve">, Declaração de Cobertura Securitária, em papel timbrado e devidamente datado e assinado, no prazo máximo de 5 (cinco) dias úteis, contados do recebimento do pedido, que poderá ser endereçado à </w:t>
      </w:r>
      <w:r w:rsidRPr="00A80155">
        <w:rPr>
          <w:rFonts w:ascii="Times New Roman" w:hAnsi="Times New Roman" w:cs="Times New Roman"/>
          <w:b/>
          <w:bCs/>
          <w:szCs w:val="20"/>
        </w:rPr>
        <w:t xml:space="preserve">HEMOBRÁS </w:t>
      </w:r>
      <w:r w:rsidRPr="00A80155">
        <w:rPr>
          <w:rFonts w:ascii="Times New Roman" w:hAnsi="Times New Roman" w:cs="Times New Roman"/>
          <w:szCs w:val="20"/>
        </w:rPr>
        <w:t xml:space="preserve">por meio de comunicação eletrônica; </w:t>
      </w:r>
    </w:p>
    <w:p w14:paraId="0707AB66" w14:textId="77777777" w:rsidR="00CE40AF" w:rsidRPr="00A80155" w:rsidRDefault="00CE40AF" w:rsidP="00CE40AF">
      <w:pPr>
        <w:pStyle w:val="Default"/>
        <w:spacing w:line="276" w:lineRule="auto"/>
        <w:jc w:val="both"/>
        <w:rPr>
          <w:rFonts w:ascii="Times New Roman" w:hAnsi="Times New Roman" w:cs="Times New Roman"/>
          <w:color w:val="auto"/>
          <w:sz w:val="20"/>
          <w:szCs w:val="20"/>
        </w:rPr>
      </w:pPr>
    </w:p>
    <w:p w14:paraId="4C4712EA" w14:textId="77777777" w:rsidR="00CE40AF" w:rsidRPr="00A80155" w:rsidRDefault="00CE40AF" w:rsidP="00CE40AF">
      <w:pPr>
        <w:numPr>
          <w:ilvl w:val="1"/>
          <w:numId w:val="1"/>
        </w:numPr>
        <w:tabs>
          <w:tab w:val="left" w:pos="709"/>
        </w:tabs>
        <w:spacing w:line="276" w:lineRule="auto"/>
        <w:ind w:left="0" w:firstLine="0"/>
        <w:jc w:val="both"/>
        <w:rPr>
          <w:rFonts w:ascii="Times New Roman" w:hAnsi="Times New Roman" w:cs="Times New Roman"/>
          <w:szCs w:val="20"/>
        </w:rPr>
      </w:pPr>
      <w:r w:rsidRPr="00A80155">
        <w:rPr>
          <w:rFonts w:ascii="Times New Roman" w:hAnsi="Times New Roman" w:cs="Times New Roman"/>
          <w:szCs w:val="20"/>
        </w:rPr>
        <w:t xml:space="preserve">Efetuar o pagamento da importância correspondente ao valor da indenização ou do prêmio no tempo e modo estabelecidos no presente termo; </w:t>
      </w:r>
    </w:p>
    <w:p w14:paraId="5DAD70F3" w14:textId="77777777" w:rsidR="00CE40AF" w:rsidRPr="00A80155" w:rsidRDefault="00CE40AF" w:rsidP="00CE40AF">
      <w:pPr>
        <w:pStyle w:val="Default"/>
        <w:jc w:val="both"/>
        <w:rPr>
          <w:rFonts w:ascii="Times New Roman" w:hAnsi="Times New Roman" w:cs="Times New Roman"/>
          <w:color w:val="auto"/>
          <w:sz w:val="20"/>
          <w:szCs w:val="20"/>
        </w:rPr>
      </w:pPr>
    </w:p>
    <w:p w14:paraId="61D3013A" w14:textId="77777777" w:rsidR="00CE40AF" w:rsidRPr="00A80155" w:rsidRDefault="00CE40AF" w:rsidP="00CE40AF">
      <w:pPr>
        <w:numPr>
          <w:ilvl w:val="1"/>
          <w:numId w:val="1"/>
        </w:numPr>
        <w:tabs>
          <w:tab w:val="left" w:pos="709"/>
        </w:tabs>
        <w:spacing w:line="276" w:lineRule="auto"/>
        <w:ind w:left="0" w:firstLine="0"/>
        <w:jc w:val="both"/>
        <w:rPr>
          <w:rFonts w:ascii="Times New Roman" w:hAnsi="Times New Roman" w:cs="Times New Roman"/>
          <w:szCs w:val="20"/>
        </w:rPr>
      </w:pPr>
      <w:r w:rsidRPr="00A80155">
        <w:rPr>
          <w:rFonts w:ascii="Times New Roman" w:hAnsi="Times New Roman" w:cs="Times New Roman"/>
          <w:szCs w:val="20"/>
        </w:rPr>
        <w:t xml:space="preserve"> Responsabilizar-se integralmente pelos serviços na forma aqui pactuados e nos termos da legislação vigente;</w:t>
      </w:r>
    </w:p>
    <w:p w14:paraId="76E2FDEF" w14:textId="77777777" w:rsidR="00CE40AF" w:rsidRPr="00A80155" w:rsidRDefault="00CE40AF" w:rsidP="00CE40AF">
      <w:pPr>
        <w:pStyle w:val="Default"/>
        <w:ind w:left="720"/>
        <w:jc w:val="both"/>
        <w:rPr>
          <w:rFonts w:ascii="Times New Roman" w:hAnsi="Times New Roman" w:cs="Times New Roman"/>
          <w:color w:val="auto"/>
          <w:sz w:val="20"/>
          <w:szCs w:val="20"/>
        </w:rPr>
      </w:pPr>
    </w:p>
    <w:p w14:paraId="7D34C14B" w14:textId="77777777" w:rsidR="00CE40AF" w:rsidRPr="00A80155" w:rsidRDefault="00CE40AF" w:rsidP="00CE40AF">
      <w:pPr>
        <w:numPr>
          <w:ilvl w:val="1"/>
          <w:numId w:val="1"/>
        </w:numPr>
        <w:tabs>
          <w:tab w:val="left" w:pos="709"/>
        </w:tabs>
        <w:spacing w:line="276" w:lineRule="auto"/>
        <w:ind w:left="0" w:firstLine="0"/>
        <w:jc w:val="both"/>
        <w:rPr>
          <w:rFonts w:ascii="Times New Roman" w:hAnsi="Times New Roman" w:cs="Times New Roman"/>
          <w:szCs w:val="20"/>
        </w:rPr>
      </w:pPr>
      <w:r w:rsidRPr="00A80155">
        <w:rPr>
          <w:rFonts w:ascii="Times New Roman" w:hAnsi="Times New Roman" w:cs="Times New Roman"/>
          <w:szCs w:val="20"/>
        </w:rPr>
        <w:t>Responsabilizar-se pelos vícios e danos decorrentes da execução do objeto, de acordo com a aplicação dos preceitos de direito público, aplicando-se lhes, supletivamente, os princípios da teoria geral dos contratos e as disposições de direito privado, ficando a Hemobrás autorizada a descontar dos pagamentos devidos à CONTRATADA, o valor correspondente aos danos sofridos;</w:t>
      </w:r>
    </w:p>
    <w:p w14:paraId="6BE843AB" w14:textId="77777777" w:rsidR="00CE40AF" w:rsidRPr="00A80155" w:rsidRDefault="00CE40AF" w:rsidP="00CE40AF">
      <w:pPr>
        <w:pStyle w:val="PargrafodaLista"/>
        <w:rPr>
          <w:rFonts w:ascii="Times New Roman" w:hAnsi="Times New Roman" w:cs="Times New Roman"/>
          <w:color w:val="000000" w:themeColor="text1"/>
          <w:szCs w:val="20"/>
        </w:rPr>
      </w:pPr>
    </w:p>
    <w:p w14:paraId="4878E6D7" w14:textId="77777777" w:rsidR="00CE40AF" w:rsidRPr="00A80155" w:rsidRDefault="00CE40AF" w:rsidP="00CE40AF">
      <w:pPr>
        <w:numPr>
          <w:ilvl w:val="1"/>
          <w:numId w:val="1"/>
        </w:numPr>
        <w:tabs>
          <w:tab w:val="left" w:pos="709"/>
        </w:tabs>
        <w:spacing w:line="276" w:lineRule="auto"/>
        <w:ind w:left="0" w:firstLine="0"/>
        <w:jc w:val="both"/>
        <w:rPr>
          <w:rFonts w:ascii="Times New Roman" w:hAnsi="Times New Roman" w:cs="Times New Roman"/>
          <w:szCs w:val="20"/>
        </w:rPr>
      </w:pPr>
      <w:r w:rsidRPr="00A80155">
        <w:rPr>
          <w:rFonts w:ascii="Times New Roman" w:hAnsi="Times New Roman" w:cs="Times New Roman"/>
          <w:color w:val="000000" w:themeColor="text1"/>
          <w:szCs w:val="20"/>
        </w:rPr>
        <w:lastRenderedPageBreak/>
        <w:t>Vedar a utilização, na execução dos serviços, de empregado que seja familiar de agente público ocupante de cargo em comissão ou função de confiança na Hemobrás, nos termos do artigo 7° do Decreto n° 7.203, de 2010;</w:t>
      </w:r>
    </w:p>
    <w:p w14:paraId="613C9959" w14:textId="77777777" w:rsidR="00CE40AF" w:rsidRPr="00A80155" w:rsidRDefault="00CE40AF" w:rsidP="00CE40AF">
      <w:pPr>
        <w:pStyle w:val="Default"/>
        <w:spacing w:line="276" w:lineRule="auto"/>
        <w:jc w:val="both"/>
        <w:rPr>
          <w:rFonts w:ascii="Times New Roman" w:hAnsi="Times New Roman" w:cs="Times New Roman"/>
          <w:color w:val="auto"/>
          <w:sz w:val="20"/>
          <w:szCs w:val="20"/>
        </w:rPr>
      </w:pPr>
    </w:p>
    <w:p w14:paraId="6CD3E3F7" w14:textId="77777777" w:rsidR="00CE40AF" w:rsidRPr="00A80155" w:rsidRDefault="00CE40AF" w:rsidP="00CE40AF">
      <w:pPr>
        <w:numPr>
          <w:ilvl w:val="1"/>
          <w:numId w:val="1"/>
        </w:numPr>
        <w:tabs>
          <w:tab w:val="left" w:pos="709"/>
        </w:tabs>
        <w:spacing w:line="276" w:lineRule="auto"/>
        <w:ind w:left="0" w:firstLine="0"/>
        <w:jc w:val="both"/>
        <w:rPr>
          <w:rFonts w:ascii="Times New Roman" w:hAnsi="Times New Roman" w:cs="Times New Roman"/>
          <w:szCs w:val="20"/>
        </w:rPr>
      </w:pPr>
      <w:r w:rsidRPr="00A80155">
        <w:rPr>
          <w:rFonts w:ascii="Times New Roman" w:hAnsi="Times New Roman" w:cs="Times New Roman"/>
          <w:szCs w:val="20"/>
        </w:rPr>
        <w:t>Cumprir as atividades inerentes com profissionais especializados, assumindo total e exclusiva responsabilidade pelo integral atendimento de toda a legislação aplicável ao serviço de que trata o presente instrumento;</w:t>
      </w:r>
    </w:p>
    <w:p w14:paraId="17DD6582" w14:textId="77777777" w:rsidR="00CE40AF" w:rsidRPr="00A80155" w:rsidRDefault="00CE40AF" w:rsidP="00CE40AF">
      <w:pPr>
        <w:tabs>
          <w:tab w:val="left" w:pos="709"/>
        </w:tabs>
        <w:spacing w:line="276" w:lineRule="auto"/>
        <w:jc w:val="both"/>
        <w:rPr>
          <w:rFonts w:ascii="Times New Roman" w:hAnsi="Times New Roman" w:cs="Times New Roman"/>
          <w:szCs w:val="20"/>
        </w:rPr>
      </w:pPr>
    </w:p>
    <w:p w14:paraId="238BD98F" w14:textId="77777777" w:rsidR="00CE40AF" w:rsidRPr="00A80155" w:rsidRDefault="00CE40AF" w:rsidP="00CE40AF">
      <w:pPr>
        <w:numPr>
          <w:ilvl w:val="1"/>
          <w:numId w:val="1"/>
        </w:numPr>
        <w:tabs>
          <w:tab w:val="left" w:pos="709"/>
        </w:tabs>
        <w:spacing w:line="276" w:lineRule="auto"/>
        <w:ind w:left="0" w:firstLine="0"/>
        <w:jc w:val="both"/>
        <w:rPr>
          <w:rFonts w:ascii="Times New Roman" w:hAnsi="Times New Roman" w:cs="Times New Roman"/>
          <w:szCs w:val="20"/>
        </w:rPr>
      </w:pPr>
      <w:r w:rsidRPr="00A80155">
        <w:rPr>
          <w:rFonts w:ascii="Times New Roman" w:hAnsi="Times New Roman" w:cs="Times New Roman"/>
          <w:szCs w:val="20"/>
        </w:rPr>
        <w:t>Manter e comprometer-se, inclusive civilmente e criminalmente, no sigilo sobre as informações acessadas e tratadas, e na eliminação de quaisquer dados e informações referentes aos serviços realizados;</w:t>
      </w:r>
    </w:p>
    <w:p w14:paraId="472618AB" w14:textId="77777777" w:rsidR="00CE40AF" w:rsidRPr="00A80155" w:rsidRDefault="00CE40AF" w:rsidP="00CE40AF">
      <w:pPr>
        <w:tabs>
          <w:tab w:val="left" w:pos="709"/>
        </w:tabs>
        <w:spacing w:line="276" w:lineRule="auto"/>
        <w:jc w:val="both"/>
        <w:rPr>
          <w:rFonts w:ascii="Times New Roman" w:hAnsi="Times New Roman" w:cs="Times New Roman"/>
          <w:szCs w:val="20"/>
        </w:rPr>
      </w:pPr>
    </w:p>
    <w:p w14:paraId="1B8D2A2C" w14:textId="77777777" w:rsidR="00CE40AF" w:rsidRPr="00A80155" w:rsidRDefault="00CE40AF" w:rsidP="00CE40AF">
      <w:pPr>
        <w:numPr>
          <w:ilvl w:val="1"/>
          <w:numId w:val="1"/>
        </w:numPr>
        <w:tabs>
          <w:tab w:val="left" w:pos="709"/>
        </w:tabs>
        <w:spacing w:line="276" w:lineRule="auto"/>
        <w:ind w:left="0" w:firstLine="0"/>
        <w:jc w:val="both"/>
        <w:rPr>
          <w:rFonts w:ascii="Times New Roman" w:hAnsi="Times New Roman" w:cs="Times New Roman"/>
          <w:szCs w:val="20"/>
        </w:rPr>
      </w:pPr>
      <w:r w:rsidRPr="00A80155">
        <w:rPr>
          <w:rFonts w:ascii="Times New Roman" w:hAnsi="Times New Roman" w:cs="Times New Roman"/>
          <w:szCs w:val="20"/>
        </w:rPr>
        <w:t xml:space="preserve">Elaborar, dentro da melhor técnica e qualidade, os serviços necessários à realização do objeto deste Contrato e atender as solicitações da </w:t>
      </w:r>
      <w:r w:rsidRPr="00A80155">
        <w:rPr>
          <w:rFonts w:ascii="Times New Roman" w:hAnsi="Times New Roman" w:cs="Times New Roman"/>
          <w:b/>
          <w:bCs/>
          <w:szCs w:val="20"/>
        </w:rPr>
        <w:t xml:space="preserve">HEMOBRÁS </w:t>
      </w:r>
      <w:r w:rsidRPr="00A80155">
        <w:rPr>
          <w:rFonts w:ascii="Times New Roman" w:hAnsi="Times New Roman" w:cs="Times New Roman"/>
          <w:szCs w:val="20"/>
        </w:rPr>
        <w:t>com a máxima presteza;</w:t>
      </w:r>
    </w:p>
    <w:p w14:paraId="1197897E" w14:textId="77777777" w:rsidR="00CE40AF" w:rsidRPr="00A80155" w:rsidRDefault="00CE40AF" w:rsidP="00CE40AF">
      <w:pPr>
        <w:tabs>
          <w:tab w:val="left" w:pos="709"/>
        </w:tabs>
        <w:spacing w:line="276" w:lineRule="auto"/>
        <w:jc w:val="both"/>
        <w:rPr>
          <w:rFonts w:ascii="Times New Roman" w:hAnsi="Times New Roman" w:cs="Times New Roman"/>
          <w:szCs w:val="20"/>
        </w:rPr>
      </w:pPr>
    </w:p>
    <w:p w14:paraId="7D826064" w14:textId="77777777" w:rsidR="00CE40AF" w:rsidRPr="00A80155" w:rsidRDefault="00CE40AF" w:rsidP="00CE40AF">
      <w:pPr>
        <w:numPr>
          <w:ilvl w:val="1"/>
          <w:numId w:val="1"/>
        </w:numPr>
        <w:tabs>
          <w:tab w:val="left" w:pos="709"/>
        </w:tabs>
        <w:spacing w:line="276" w:lineRule="auto"/>
        <w:ind w:left="0" w:firstLine="0"/>
        <w:jc w:val="both"/>
        <w:rPr>
          <w:rFonts w:ascii="Times New Roman" w:hAnsi="Times New Roman" w:cs="Times New Roman"/>
          <w:szCs w:val="20"/>
        </w:rPr>
      </w:pPr>
      <w:r w:rsidRPr="00A80155">
        <w:rPr>
          <w:rFonts w:ascii="Times New Roman" w:hAnsi="Times New Roman" w:cs="Times New Roman"/>
          <w:szCs w:val="20"/>
        </w:rPr>
        <w:t xml:space="preserve">Responder pelo sigilo de todas as informações a que tiver acesso, em decorrência da prestação dos serviços, no que tange a operações, documentações, comunicações, e quaisquer outras; </w:t>
      </w:r>
    </w:p>
    <w:p w14:paraId="0DB8D052" w14:textId="77777777" w:rsidR="00CE40AF" w:rsidRPr="00A80155" w:rsidRDefault="00CE40AF" w:rsidP="00CE40AF">
      <w:pPr>
        <w:pStyle w:val="PargrafodaLista"/>
        <w:spacing w:line="276" w:lineRule="auto"/>
        <w:rPr>
          <w:rFonts w:ascii="Times New Roman" w:hAnsi="Times New Roman" w:cs="Times New Roman"/>
          <w:szCs w:val="20"/>
        </w:rPr>
      </w:pPr>
    </w:p>
    <w:p w14:paraId="061C9429" w14:textId="77777777" w:rsidR="00CE40AF" w:rsidRPr="00A80155" w:rsidRDefault="00CE40AF" w:rsidP="00CE40AF">
      <w:pPr>
        <w:numPr>
          <w:ilvl w:val="1"/>
          <w:numId w:val="1"/>
        </w:numPr>
        <w:tabs>
          <w:tab w:val="left" w:pos="709"/>
        </w:tabs>
        <w:spacing w:line="276" w:lineRule="auto"/>
        <w:ind w:left="0" w:firstLine="0"/>
        <w:jc w:val="both"/>
        <w:rPr>
          <w:rFonts w:ascii="Times New Roman" w:hAnsi="Times New Roman" w:cs="Times New Roman"/>
          <w:szCs w:val="20"/>
        </w:rPr>
      </w:pPr>
      <w:r w:rsidRPr="00A80155">
        <w:rPr>
          <w:rFonts w:ascii="Times New Roman" w:hAnsi="Times New Roman" w:cs="Times New Roman"/>
          <w:szCs w:val="20"/>
        </w:rPr>
        <w:t>Desenvolver, na sua integridade, o objeto licitado.</w:t>
      </w:r>
    </w:p>
    <w:p w14:paraId="116CAF7B" w14:textId="77777777" w:rsidR="00CE40AF" w:rsidRPr="00A80155" w:rsidRDefault="00CE40AF" w:rsidP="00CE40AF">
      <w:pPr>
        <w:tabs>
          <w:tab w:val="left" w:pos="709"/>
        </w:tabs>
        <w:spacing w:line="276" w:lineRule="auto"/>
        <w:jc w:val="both"/>
        <w:rPr>
          <w:rFonts w:ascii="Times New Roman" w:hAnsi="Times New Roman" w:cs="Times New Roman"/>
          <w:szCs w:val="20"/>
        </w:rPr>
      </w:pPr>
    </w:p>
    <w:p w14:paraId="1194B935" w14:textId="77777777" w:rsidR="00CE40AF" w:rsidRPr="00A80155" w:rsidRDefault="00CE40AF" w:rsidP="00CE40AF">
      <w:pPr>
        <w:numPr>
          <w:ilvl w:val="1"/>
          <w:numId w:val="1"/>
        </w:numPr>
        <w:tabs>
          <w:tab w:val="left" w:pos="709"/>
        </w:tabs>
        <w:spacing w:line="276" w:lineRule="auto"/>
        <w:ind w:left="0" w:firstLine="0"/>
        <w:jc w:val="both"/>
        <w:rPr>
          <w:rFonts w:ascii="Times New Roman" w:hAnsi="Times New Roman" w:cs="Times New Roman"/>
          <w:szCs w:val="20"/>
        </w:rPr>
      </w:pPr>
      <w:r w:rsidRPr="00A80155">
        <w:rPr>
          <w:rFonts w:ascii="Times New Roman" w:hAnsi="Times New Roman" w:cs="Times New Roman"/>
          <w:szCs w:val="20"/>
        </w:rPr>
        <w:t>Executar os serviços conforme especificações deste Termo de Referência e de sua proposta.</w:t>
      </w:r>
    </w:p>
    <w:p w14:paraId="1191F096" w14:textId="77777777" w:rsidR="00CE40AF" w:rsidRPr="00A80155" w:rsidRDefault="00CE40AF" w:rsidP="00CE40AF">
      <w:pPr>
        <w:tabs>
          <w:tab w:val="left" w:pos="709"/>
          <w:tab w:val="left" w:pos="1418"/>
        </w:tabs>
        <w:spacing w:line="276" w:lineRule="auto"/>
        <w:jc w:val="both"/>
        <w:rPr>
          <w:rFonts w:ascii="Times New Roman" w:hAnsi="Times New Roman" w:cs="Times New Roman"/>
          <w:szCs w:val="20"/>
        </w:rPr>
      </w:pPr>
    </w:p>
    <w:p w14:paraId="26C7652A" w14:textId="77777777" w:rsidR="00CE40AF" w:rsidRPr="00A80155" w:rsidRDefault="00CE40AF" w:rsidP="00CE40AF">
      <w:pPr>
        <w:numPr>
          <w:ilvl w:val="1"/>
          <w:numId w:val="1"/>
        </w:numPr>
        <w:tabs>
          <w:tab w:val="left" w:pos="709"/>
        </w:tabs>
        <w:spacing w:line="276" w:lineRule="auto"/>
        <w:ind w:left="0" w:firstLine="0"/>
        <w:jc w:val="both"/>
        <w:rPr>
          <w:rFonts w:ascii="Times New Roman" w:hAnsi="Times New Roman" w:cs="Times New Roman"/>
          <w:szCs w:val="20"/>
        </w:rPr>
      </w:pPr>
      <w:r w:rsidRPr="00A80155">
        <w:rPr>
          <w:rFonts w:ascii="Times New Roman" w:hAnsi="Times New Roman" w:cs="Times New Roman"/>
          <w:szCs w:val="20"/>
        </w:rPr>
        <w:t>Responsabilizar-se por todas as obrigações trabalhistas, sociais, previdenciárias, tributárias e as demais previstas na legislação específica, cuja inadimplência não transfere responsabilidade à Contratante;</w:t>
      </w:r>
    </w:p>
    <w:p w14:paraId="4A80B85A" w14:textId="77777777" w:rsidR="00CE40AF" w:rsidRPr="00A80155" w:rsidRDefault="00CE40AF" w:rsidP="00CE40AF">
      <w:pPr>
        <w:pStyle w:val="PargrafodaLista"/>
        <w:rPr>
          <w:rFonts w:ascii="Times New Roman" w:hAnsi="Times New Roman" w:cs="Times New Roman"/>
          <w:szCs w:val="20"/>
        </w:rPr>
      </w:pPr>
    </w:p>
    <w:p w14:paraId="472D2219" w14:textId="634D523D" w:rsidR="00CE40AF" w:rsidRDefault="00CE40AF" w:rsidP="00CE40AF">
      <w:pPr>
        <w:numPr>
          <w:ilvl w:val="1"/>
          <w:numId w:val="1"/>
        </w:numPr>
        <w:tabs>
          <w:tab w:val="left" w:pos="709"/>
        </w:tabs>
        <w:spacing w:line="276" w:lineRule="auto"/>
        <w:ind w:left="0" w:firstLine="0"/>
        <w:jc w:val="both"/>
        <w:rPr>
          <w:rFonts w:ascii="Times New Roman" w:hAnsi="Times New Roman" w:cs="Times New Roman"/>
          <w:szCs w:val="20"/>
        </w:rPr>
      </w:pPr>
      <w:r w:rsidRPr="00A80155">
        <w:rPr>
          <w:rFonts w:ascii="Times New Roman" w:hAnsi="Times New Roman" w:cs="Times New Roman"/>
          <w:szCs w:val="20"/>
        </w:rPr>
        <w:t>Manter durante toda a vigência do contrato, em compatibilidade com as obrigações assumidas, todas as condições de habilitação e qualificação exigidas na licitação;</w:t>
      </w:r>
    </w:p>
    <w:p w14:paraId="74F70BE3" w14:textId="77777777" w:rsidR="00EC64A7" w:rsidRDefault="00EC64A7" w:rsidP="00EC64A7">
      <w:pPr>
        <w:pStyle w:val="PargrafodaLista"/>
        <w:rPr>
          <w:rFonts w:ascii="Times New Roman" w:hAnsi="Times New Roman" w:cs="Times New Roman"/>
          <w:szCs w:val="20"/>
        </w:rPr>
      </w:pPr>
    </w:p>
    <w:p w14:paraId="2858E287" w14:textId="774A9970" w:rsidR="00EC64A7" w:rsidRPr="008F5FB1" w:rsidRDefault="00EC64A7" w:rsidP="008F5FB1">
      <w:pPr>
        <w:numPr>
          <w:ilvl w:val="1"/>
          <w:numId w:val="1"/>
        </w:numPr>
        <w:tabs>
          <w:tab w:val="left" w:pos="709"/>
        </w:tabs>
        <w:spacing w:line="276" w:lineRule="auto"/>
        <w:ind w:left="0" w:firstLine="0"/>
        <w:jc w:val="both"/>
        <w:rPr>
          <w:rFonts w:ascii="Times New Roman" w:hAnsi="Times New Roman" w:cs="Times New Roman"/>
          <w:color w:val="000000" w:themeColor="text1"/>
          <w:szCs w:val="20"/>
        </w:rPr>
      </w:pPr>
      <w:r w:rsidRPr="00397B2C">
        <w:rPr>
          <w:rFonts w:ascii="Times New Roman" w:hAnsi="Times New Roman" w:cs="Times New Roman"/>
          <w:color w:val="000000" w:themeColor="text1"/>
          <w:szCs w:val="20"/>
        </w:rPr>
        <w:t xml:space="preserve">Comprometer-se com o cumprimento do estabelecido no </w:t>
      </w:r>
      <w:r>
        <w:rPr>
          <w:rFonts w:ascii="Times New Roman" w:hAnsi="Times New Roman" w:cs="Times New Roman"/>
          <w:color w:val="000000" w:themeColor="text1"/>
          <w:szCs w:val="20"/>
        </w:rPr>
        <w:t>Programa de Integridade</w:t>
      </w:r>
      <w:r w:rsidRPr="00397B2C">
        <w:rPr>
          <w:rFonts w:ascii="Times New Roman" w:hAnsi="Times New Roman" w:cs="Times New Roman"/>
          <w:color w:val="000000" w:themeColor="text1"/>
          <w:szCs w:val="20"/>
        </w:rPr>
        <w:t xml:space="preserve"> da Hemobrás, disponíve</w:t>
      </w:r>
      <w:r>
        <w:rPr>
          <w:rFonts w:ascii="Times New Roman" w:hAnsi="Times New Roman" w:cs="Times New Roman"/>
          <w:color w:val="000000" w:themeColor="text1"/>
          <w:szCs w:val="20"/>
        </w:rPr>
        <w:t>l</w:t>
      </w:r>
      <w:r w:rsidRPr="00397B2C">
        <w:rPr>
          <w:rFonts w:ascii="Times New Roman" w:hAnsi="Times New Roman" w:cs="Times New Roman"/>
          <w:color w:val="000000" w:themeColor="text1"/>
          <w:szCs w:val="20"/>
        </w:rPr>
        <w:t xml:space="preserve"> no site da HEMOBRÁS</w:t>
      </w:r>
      <w:r>
        <w:rPr>
          <w:rFonts w:ascii="Times New Roman" w:hAnsi="Times New Roman" w:cs="Times New Roman"/>
          <w:color w:val="000000" w:themeColor="text1"/>
          <w:szCs w:val="20"/>
        </w:rPr>
        <w:t xml:space="preserve"> na aba: Somos a Hemobrás/Governança Corporativa/Programa de Integridade</w:t>
      </w:r>
      <w:r w:rsidRPr="00397B2C">
        <w:rPr>
          <w:rFonts w:ascii="Times New Roman" w:hAnsi="Times New Roman" w:cs="Times New Roman"/>
          <w:color w:val="000000" w:themeColor="text1"/>
          <w:szCs w:val="20"/>
        </w:rPr>
        <w:t>.</w:t>
      </w:r>
    </w:p>
    <w:p w14:paraId="2981E4E9" w14:textId="77777777" w:rsidR="00CE40AF" w:rsidRPr="00A80155" w:rsidRDefault="00CE40AF" w:rsidP="00CE40AF">
      <w:pPr>
        <w:pStyle w:val="PargrafodaLista"/>
        <w:rPr>
          <w:rFonts w:ascii="Times New Roman" w:hAnsi="Times New Roman" w:cs="Times New Roman"/>
          <w:szCs w:val="20"/>
        </w:rPr>
      </w:pPr>
    </w:p>
    <w:p w14:paraId="77379196" w14:textId="77777777" w:rsidR="00CE40AF" w:rsidRPr="00A80155" w:rsidRDefault="00CE40AF" w:rsidP="00CE40AF">
      <w:pPr>
        <w:numPr>
          <w:ilvl w:val="1"/>
          <w:numId w:val="1"/>
        </w:numPr>
        <w:tabs>
          <w:tab w:val="left" w:pos="709"/>
        </w:tabs>
        <w:spacing w:line="276" w:lineRule="auto"/>
        <w:ind w:left="0" w:firstLine="0"/>
        <w:jc w:val="both"/>
        <w:rPr>
          <w:rFonts w:ascii="Times New Roman" w:hAnsi="Times New Roman" w:cs="Times New Roman"/>
          <w:color w:val="000000" w:themeColor="text1"/>
          <w:szCs w:val="20"/>
        </w:rPr>
      </w:pPr>
      <w:r w:rsidRPr="00A80155">
        <w:rPr>
          <w:rFonts w:ascii="Times New Roman" w:hAnsi="Times New Roman" w:cs="Times New Roman"/>
          <w:color w:val="000000" w:themeColor="text1"/>
          <w:szCs w:val="20"/>
        </w:rPr>
        <w:t>Arcar com o ônus decorrente de eventual equívoco no dimensionamento dos quantitativos de sua proposta, devendo complementá-los, caso o previsto inicialmente em sua proposta não seja satisfatório para o atendimento ao objeto da licitação, exceto quando ocorrer:</w:t>
      </w:r>
    </w:p>
    <w:p w14:paraId="29D92A9E" w14:textId="77777777" w:rsidR="00CE40AF" w:rsidRPr="00A80155" w:rsidRDefault="00CE40AF" w:rsidP="00CE40AF">
      <w:pPr>
        <w:tabs>
          <w:tab w:val="left" w:pos="0"/>
        </w:tabs>
        <w:spacing w:line="276" w:lineRule="auto"/>
        <w:jc w:val="both"/>
        <w:rPr>
          <w:rFonts w:ascii="Times New Roman" w:hAnsi="Times New Roman" w:cs="Times New Roman"/>
          <w:bCs/>
          <w:color w:val="000000" w:themeColor="text1"/>
          <w:szCs w:val="20"/>
        </w:rPr>
      </w:pPr>
    </w:p>
    <w:p w14:paraId="0B44C472" w14:textId="77777777" w:rsidR="00CE40AF" w:rsidRPr="00A80155" w:rsidRDefault="00CE40AF" w:rsidP="00CE40AF">
      <w:pPr>
        <w:numPr>
          <w:ilvl w:val="2"/>
          <w:numId w:val="1"/>
        </w:numPr>
        <w:tabs>
          <w:tab w:val="left" w:pos="0"/>
        </w:tabs>
        <w:spacing w:line="276" w:lineRule="auto"/>
        <w:ind w:left="0" w:firstLine="0"/>
        <w:jc w:val="both"/>
        <w:rPr>
          <w:rFonts w:ascii="Times New Roman" w:hAnsi="Times New Roman" w:cs="Times New Roman"/>
          <w:bCs/>
          <w:color w:val="000000" w:themeColor="text1"/>
          <w:szCs w:val="20"/>
        </w:rPr>
      </w:pPr>
      <w:r w:rsidRPr="00A80155">
        <w:rPr>
          <w:rFonts w:ascii="Times New Roman" w:hAnsi="Times New Roman" w:cs="Times New Roman"/>
          <w:bCs/>
          <w:color w:val="000000" w:themeColor="text1"/>
          <w:szCs w:val="20"/>
        </w:rPr>
        <w:t>alteração do projeto ou especificações, pela Hemobrás;</w:t>
      </w:r>
    </w:p>
    <w:p w14:paraId="6831031B" w14:textId="77777777" w:rsidR="00CE40AF" w:rsidRPr="00A80155" w:rsidRDefault="00CE40AF" w:rsidP="00CE40AF">
      <w:pPr>
        <w:tabs>
          <w:tab w:val="left" w:pos="0"/>
        </w:tabs>
        <w:spacing w:line="276" w:lineRule="auto"/>
        <w:jc w:val="both"/>
        <w:rPr>
          <w:rFonts w:ascii="Times New Roman" w:hAnsi="Times New Roman" w:cs="Times New Roman"/>
          <w:bCs/>
          <w:color w:val="000000" w:themeColor="text1"/>
          <w:szCs w:val="20"/>
        </w:rPr>
      </w:pPr>
    </w:p>
    <w:p w14:paraId="3B511DC4" w14:textId="77777777" w:rsidR="00CE40AF" w:rsidRPr="00A80155" w:rsidRDefault="00CE40AF" w:rsidP="00CE40AF">
      <w:pPr>
        <w:numPr>
          <w:ilvl w:val="2"/>
          <w:numId w:val="1"/>
        </w:numPr>
        <w:tabs>
          <w:tab w:val="left" w:pos="0"/>
        </w:tabs>
        <w:spacing w:line="276" w:lineRule="auto"/>
        <w:ind w:left="0" w:firstLine="0"/>
        <w:jc w:val="both"/>
        <w:rPr>
          <w:rFonts w:ascii="Times New Roman" w:hAnsi="Times New Roman" w:cs="Times New Roman"/>
          <w:bCs/>
          <w:color w:val="000000" w:themeColor="text1"/>
          <w:szCs w:val="20"/>
        </w:rPr>
      </w:pPr>
      <w:r w:rsidRPr="00A80155">
        <w:rPr>
          <w:rFonts w:ascii="Times New Roman" w:hAnsi="Times New Roman" w:cs="Times New Roman"/>
          <w:bCs/>
          <w:color w:val="000000" w:themeColor="text1"/>
          <w:szCs w:val="20"/>
        </w:rPr>
        <w:t>superveniência de fato excepcional ou imprevisível, estranho à vontade das partes, que altere fundamentalmente as condições de execução do contrato;</w:t>
      </w:r>
    </w:p>
    <w:p w14:paraId="31EFC4D1" w14:textId="77777777" w:rsidR="00CE40AF" w:rsidRPr="00A80155" w:rsidRDefault="00CE40AF" w:rsidP="00CE40AF">
      <w:pPr>
        <w:tabs>
          <w:tab w:val="left" w:pos="0"/>
        </w:tabs>
        <w:spacing w:line="276" w:lineRule="auto"/>
        <w:jc w:val="both"/>
        <w:rPr>
          <w:rFonts w:ascii="Times New Roman" w:hAnsi="Times New Roman" w:cs="Times New Roman"/>
          <w:bCs/>
          <w:color w:val="000000" w:themeColor="text1"/>
          <w:szCs w:val="20"/>
        </w:rPr>
      </w:pPr>
    </w:p>
    <w:p w14:paraId="565E4CE2" w14:textId="77777777" w:rsidR="00CE40AF" w:rsidRPr="00A80155" w:rsidRDefault="00CE40AF" w:rsidP="00CE40AF">
      <w:pPr>
        <w:numPr>
          <w:ilvl w:val="2"/>
          <w:numId w:val="1"/>
        </w:numPr>
        <w:tabs>
          <w:tab w:val="left" w:pos="0"/>
        </w:tabs>
        <w:spacing w:line="276" w:lineRule="auto"/>
        <w:ind w:left="0" w:firstLine="0"/>
        <w:jc w:val="both"/>
        <w:rPr>
          <w:rFonts w:ascii="Times New Roman" w:hAnsi="Times New Roman" w:cs="Times New Roman"/>
          <w:bCs/>
          <w:color w:val="000000" w:themeColor="text1"/>
          <w:szCs w:val="20"/>
        </w:rPr>
      </w:pPr>
      <w:r w:rsidRPr="00A80155">
        <w:rPr>
          <w:rFonts w:ascii="Times New Roman" w:hAnsi="Times New Roman" w:cs="Times New Roman"/>
          <w:bCs/>
          <w:color w:val="000000" w:themeColor="text1"/>
          <w:szCs w:val="20"/>
        </w:rPr>
        <w:t>interrupção da execução do contrato ou diminuição do ritmo de trabalho por ordem e no interesse da Hemobrás;</w:t>
      </w:r>
    </w:p>
    <w:p w14:paraId="7AB85476" w14:textId="77777777" w:rsidR="00CE40AF" w:rsidRPr="00A80155" w:rsidRDefault="00CE40AF" w:rsidP="00CE40AF">
      <w:pPr>
        <w:tabs>
          <w:tab w:val="left" w:pos="0"/>
        </w:tabs>
        <w:spacing w:line="276" w:lineRule="auto"/>
        <w:jc w:val="both"/>
        <w:rPr>
          <w:rFonts w:ascii="Times New Roman" w:hAnsi="Times New Roman" w:cs="Times New Roman"/>
          <w:bCs/>
          <w:color w:val="000000" w:themeColor="text1"/>
          <w:szCs w:val="20"/>
        </w:rPr>
      </w:pPr>
    </w:p>
    <w:p w14:paraId="0C8D3552" w14:textId="77777777" w:rsidR="00CE40AF" w:rsidRPr="00A80155" w:rsidRDefault="00CE40AF" w:rsidP="00CE40AF">
      <w:pPr>
        <w:numPr>
          <w:ilvl w:val="2"/>
          <w:numId w:val="1"/>
        </w:numPr>
        <w:tabs>
          <w:tab w:val="left" w:pos="0"/>
        </w:tabs>
        <w:spacing w:line="276" w:lineRule="auto"/>
        <w:ind w:left="0" w:firstLine="0"/>
        <w:jc w:val="both"/>
        <w:rPr>
          <w:rFonts w:ascii="Times New Roman" w:hAnsi="Times New Roman" w:cs="Times New Roman"/>
          <w:bCs/>
          <w:color w:val="000000" w:themeColor="text1"/>
          <w:szCs w:val="20"/>
        </w:rPr>
      </w:pPr>
      <w:r w:rsidRPr="00A80155">
        <w:rPr>
          <w:rFonts w:ascii="Times New Roman" w:hAnsi="Times New Roman" w:cs="Times New Roman"/>
          <w:bCs/>
          <w:color w:val="000000" w:themeColor="text1"/>
          <w:szCs w:val="20"/>
        </w:rPr>
        <w:t>aumento das quantidades inicialmente previstas no contrato, nos limites permitidos por esta Lei;</w:t>
      </w:r>
    </w:p>
    <w:p w14:paraId="20434769" w14:textId="77777777" w:rsidR="00CE40AF" w:rsidRPr="00A80155" w:rsidRDefault="00CE40AF" w:rsidP="00CE40AF">
      <w:pPr>
        <w:tabs>
          <w:tab w:val="left" w:pos="0"/>
        </w:tabs>
        <w:spacing w:line="276" w:lineRule="auto"/>
        <w:jc w:val="both"/>
        <w:rPr>
          <w:rFonts w:ascii="Times New Roman" w:hAnsi="Times New Roman" w:cs="Times New Roman"/>
          <w:bCs/>
          <w:color w:val="000000" w:themeColor="text1"/>
          <w:szCs w:val="20"/>
        </w:rPr>
      </w:pPr>
    </w:p>
    <w:p w14:paraId="50173899" w14:textId="77777777" w:rsidR="00CE40AF" w:rsidRPr="00A80155" w:rsidRDefault="00CE40AF" w:rsidP="00CE40AF">
      <w:pPr>
        <w:numPr>
          <w:ilvl w:val="2"/>
          <w:numId w:val="1"/>
        </w:numPr>
        <w:tabs>
          <w:tab w:val="left" w:pos="0"/>
        </w:tabs>
        <w:spacing w:line="276" w:lineRule="auto"/>
        <w:ind w:left="0" w:firstLine="0"/>
        <w:jc w:val="both"/>
        <w:rPr>
          <w:rFonts w:ascii="Times New Roman" w:hAnsi="Times New Roman" w:cs="Times New Roman"/>
          <w:bCs/>
          <w:color w:val="000000" w:themeColor="text1"/>
          <w:szCs w:val="20"/>
        </w:rPr>
      </w:pPr>
      <w:r w:rsidRPr="00A80155">
        <w:rPr>
          <w:rFonts w:ascii="Times New Roman" w:hAnsi="Times New Roman" w:cs="Times New Roman"/>
          <w:bCs/>
          <w:color w:val="000000" w:themeColor="text1"/>
          <w:szCs w:val="20"/>
        </w:rPr>
        <w:t>impedimento de execução do contrato por fato ou ato de terceiro reconhecido pela Hemobrás em documento contemporâneo à sua ocorrência;</w:t>
      </w:r>
    </w:p>
    <w:p w14:paraId="25E31AED" w14:textId="77777777" w:rsidR="00CE40AF" w:rsidRPr="00A80155" w:rsidRDefault="00CE40AF" w:rsidP="00CE40AF">
      <w:pPr>
        <w:tabs>
          <w:tab w:val="left" w:pos="0"/>
        </w:tabs>
        <w:spacing w:line="276" w:lineRule="auto"/>
        <w:jc w:val="both"/>
        <w:rPr>
          <w:rFonts w:ascii="Times New Roman" w:hAnsi="Times New Roman" w:cs="Times New Roman"/>
          <w:bCs/>
          <w:color w:val="000000" w:themeColor="text1"/>
          <w:szCs w:val="20"/>
        </w:rPr>
      </w:pPr>
    </w:p>
    <w:p w14:paraId="148CCBAB" w14:textId="77777777" w:rsidR="00CE40AF" w:rsidRPr="00A80155" w:rsidRDefault="00CE40AF" w:rsidP="00CE40AF">
      <w:pPr>
        <w:numPr>
          <w:ilvl w:val="2"/>
          <w:numId w:val="1"/>
        </w:numPr>
        <w:tabs>
          <w:tab w:val="left" w:pos="0"/>
        </w:tabs>
        <w:spacing w:line="276" w:lineRule="auto"/>
        <w:ind w:left="0" w:firstLine="0"/>
        <w:jc w:val="both"/>
        <w:rPr>
          <w:rFonts w:ascii="Times New Roman" w:hAnsi="Times New Roman" w:cs="Times New Roman"/>
          <w:bCs/>
          <w:color w:val="000000" w:themeColor="text1"/>
          <w:szCs w:val="20"/>
        </w:rPr>
      </w:pPr>
      <w:r w:rsidRPr="00A80155">
        <w:rPr>
          <w:rFonts w:ascii="Times New Roman" w:hAnsi="Times New Roman" w:cs="Times New Roman"/>
          <w:bCs/>
          <w:color w:val="000000" w:themeColor="text1"/>
          <w:szCs w:val="20"/>
        </w:rPr>
        <w:t>omissão ou atraso de providências a cargo da Administração, inclusive quanto aos pagamentos previstos de que resulte, diretamente, impedimento ou retardamento na execução do contrato, sem prejuízo das sanções legais aplicáveis aos responsáveis.</w:t>
      </w:r>
    </w:p>
    <w:p w14:paraId="786E233A" w14:textId="77777777" w:rsidR="00CE40AF" w:rsidRPr="00A80155" w:rsidRDefault="00CE40AF" w:rsidP="00CE40AF">
      <w:pPr>
        <w:spacing w:before="240" w:after="240"/>
        <w:ind w:left="709"/>
        <w:contextualSpacing/>
        <w:jc w:val="both"/>
        <w:rPr>
          <w:rFonts w:ascii="Times New Roman" w:hAnsi="Times New Roman" w:cs="Times New Roman"/>
          <w:color w:val="000000" w:themeColor="text1"/>
          <w:szCs w:val="20"/>
        </w:rPr>
      </w:pPr>
    </w:p>
    <w:p w14:paraId="344A6C8B" w14:textId="77777777" w:rsidR="00CE40AF" w:rsidRPr="00A80155" w:rsidRDefault="00CE40AF" w:rsidP="00CE40AF">
      <w:pPr>
        <w:numPr>
          <w:ilvl w:val="1"/>
          <w:numId w:val="1"/>
        </w:numPr>
        <w:tabs>
          <w:tab w:val="left" w:pos="709"/>
        </w:tabs>
        <w:spacing w:line="276" w:lineRule="auto"/>
        <w:ind w:left="0" w:firstLine="0"/>
        <w:jc w:val="both"/>
        <w:rPr>
          <w:rFonts w:ascii="Times New Roman" w:hAnsi="Times New Roman" w:cs="Times New Roman"/>
          <w:color w:val="000000" w:themeColor="text1"/>
          <w:szCs w:val="20"/>
        </w:rPr>
      </w:pPr>
      <w:r w:rsidRPr="00A80155">
        <w:rPr>
          <w:rFonts w:ascii="Times New Roman" w:hAnsi="Times New Roman" w:cs="Times New Roman"/>
          <w:color w:val="000000" w:themeColor="text1"/>
          <w:szCs w:val="20"/>
        </w:rPr>
        <w:lastRenderedPageBreak/>
        <w:t>Emitir documento(s) fiscal(</w:t>
      </w:r>
      <w:proofErr w:type="spellStart"/>
      <w:r w:rsidRPr="00A80155">
        <w:rPr>
          <w:rFonts w:ascii="Times New Roman" w:hAnsi="Times New Roman" w:cs="Times New Roman"/>
          <w:color w:val="000000" w:themeColor="text1"/>
          <w:szCs w:val="20"/>
        </w:rPr>
        <w:t>is</w:t>
      </w:r>
      <w:proofErr w:type="spellEnd"/>
      <w:r w:rsidRPr="00A80155">
        <w:rPr>
          <w:rFonts w:ascii="Times New Roman" w:hAnsi="Times New Roman" w:cs="Times New Roman"/>
          <w:color w:val="000000" w:themeColor="text1"/>
          <w:szCs w:val="20"/>
        </w:rPr>
        <w:t>) válido(s) do(s) serviço(s), com o mesmo CNPJ que consta no instrumento contratual e na proposta econômica, discriminando no corpo do(s) mesmo(s) ou em faturamento anexo o período a que se refere a etapa/parcela, o local do serviço, bem como destacar o número e o objeto do contrato firmado;</w:t>
      </w:r>
    </w:p>
    <w:p w14:paraId="2632EFBB" w14:textId="77777777" w:rsidR="00CE40AF" w:rsidRPr="00A80155" w:rsidRDefault="00CE40AF" w:rsidP="00CE40AF">
      <w:pPr>
        <w:spacing w:before="240" w:after="240"/>
        <w:ind w:left="709"/>
        <w:contextualSpacing/>
        <w:jc w:val="both"/>
        <w:rPr>
          <w:rFonts w:ascii="Times New Roman" w:hAnsi="Times New Roman" w:cs="Times New Roman"/>
          <w:color w:val="000000" w:themeColor="text1"/>
          <w:szCs w:val="20"/>
        </w:rPr>
      </w:pPr>
    </w:p>
    <w:p w14:paraId="0B23AD9B" w14:textId="77777777" w:rsidR="00CE40AF" w:rsidRPr="00A80155" w:rsidRDefault="00CE40AF" w:rsidP="00CE40AF">
      <w:pPr>
        <w:numPr>
          <w:ilvl w:val="1"/>
          <w:numId w:val="1"/>
        </w:numPr>
        <w:tabs>
          <w:tab w:val="left" w:pos="709"/>
        </w:tabs>
        <w:spacing w:line="276" w:lineRule="auto"/>
        <w:ind w:left="0" w:firstLine="0"/>
        <w:jc w:val="both"/>
        <w:rPr>
          <w:rFonts w:ascii="Times New Roman" w:hAnsi="Times New Roman" w:cs="Times New Roman"/>
          <w:szCs w:val="20"/>
        </w:rPr>
      </w:pPr>
      <w:r w:rsidRPr="00A80155">
        <w:rPr>
          <w:rFonts w:ascii="Times New Roman" w:hAnsi="Times New Roman" w:cs="Times New Roman"/>
          <w:szCs w:val="20"/>
        </w:rPr>
        <w:t>Comprometer-se com o cumprimento do estabelecido no código de ética e no código de conduta da Hemobrás, disponíveis no site da CONTRATANTE.</w:t>
      </w:r>
    </w:p>
    <w:p w14:paraId="72C7D086" w14:textId="77777777" w:rsidR="00CE40AF" w:rsidRPr="00A80155" w:rsidRDefault="00CE40AF" w:rsidP="00CE40AF">
      <w:pPr>
        <w:pStyle w:val="PargrafodaLista"/>
        <w:rPr>
          <w:rFonts w:ascii="Times New Roman" w:hAnsi="Times New Roman" w:cs="Times New Roman"/>
          <w:color w:val="000000" w:themeColor="text1"/>
          <w:szCs w:val="20"/>
        </w:rPr>
      </w:pPr>
    </w:p>
    <w:p w14:paraId="76978DE0" w14:textId="77777777" w:rsidR="00CE40AF" w:rsidRPr="00A80155" w:rsidRDefault="00CE40AF" w:rsidP="00CE40AF">
      <w:pPr>
        <w:numPr>
          <w:ilvl w:val="1"/>
          <w:numId w:val="1"/>
        </w:numPr>
        <w:tabs>
          <w:tab w:val="left" w:pos="709"/>
        </w:tabs>
        <w:spacing w:line="276" w:lineRule="auto"/>
        <w:ind w:left="0" w:firstLine="0"/>
        <w:jc w:val="both"/>
        <w:rPr>
          <w:rFonts w:ascii="Times New Roman" w:hAnsi="Times New Roman" w:cs="Times New Roman"/>
          <w:szCs w:val="20"/>
        </w:rPr>
      </w:pPr>
      <w:r w:rsidRPr="00A80155">
        <w:rPr>
          <w:rFonts w:ascii="Times New Roman" w:hAnsi="Times New Roman" w:cs="Times New Roman"/>
          <w:color w:val="000000" w:themeColor="text1"/>
          <w:szCs w:val="20"/>
        </w:rPr>
        <w:t>Instruir seus empregados quanto à necessidade de acatar as normas internas da Administração;</w:t>
      </w:r>
    </w:p>
    <w:p w14:paraId="2F2ACB7A" w14:textId="77777777" w:rsidR="00CE40AF" w:rsidRPr="00A80155" w:rsidRDefault="00CE40AF" w:rsidP="00CE40AF">
      <w:pPr>
        <w:pStyle w:val="PargrafodaLista"/>
        <w:rPr>
          <w:rFonts w:ascii="Times New Roman" w:hAnsi="Times New Roman" w:cs="Times New Roman"/>
          <w:color w:val="000000" w:themeColor="text1"/>
          <w:szCs w:val="20"/>
        </w:rPr>
      </w:pPr>
    </w:p>
    <w:p w14:paraId="17CCDFF7" w14:textId="77777777" w:rsidR="00CE40AF" w:rsidRPr="00A80155" w:rsidRDefault="00CE40AF" w:rsidP="00CE40AF">
      <w:pPr>
        <w:numPr>
          <w:ilvl w:val="1"/>
          <w:numId w:val="1"/>
        </w:numPr>
        <w:tabs>
          <w:tab w:val="left" w:pos="709"/>
        </w:tabs>
        <w:spacing w:line="276" w:lineRule="auto"/>
        <w:ind w:left="0" w:firstLine="0"/>
        <w:jc w:val="both"/>
        <w:rPr>
          <w:rFonts w:ascii="Times New Roman" w:hAnsi="Times New Roman" w:cs="Times New Roman"/>
          <w:szCs w:val="20"/>
        </w:rPr>
      </w:pPr>
      <w:r w:rsidRPr="00A80155">
        <w:rPr>
          <w:rFonts w:ascii="Times New Roman" w:hAnsi="Times New Roman" w:cs="Times New Roman"/>
          <w:color w:val="000000" w:themeColor="text1"/>
          <w:szCs w:val="20"/>
        </w:rPr>
        <w:t>Relatar à Hemobrás toda e qualquer irregularidade verificada no decorrer da prestação dos serviços;</w:t>
      </w:r>
    </w:p>
    <w:p w14:paraId="29B8B5A3" w14:textId="77777777" w:rsidR="00CE40AF" w:rsidRPr="00A80155" w:rsidRDefault="00CE40AF" w:rsidP="00CE40AF">
      <w:pPr>
        <w:pStyle w:val="PargrafodaLista"/>
        <w:rPr>
          <w:rFonts w:ascii="Times New Roman" w:hAnsi="Times New Roman" w:cs="Times New Roman"/>
          <w:szCs w:val="20"/>
        </w:rPr>
      </w:pPr>
    </w:p>
    <w:p w14:paraId="2E1CFCD1" w14:textId="5C0CDE0F" w:rsidR="00CE40AF" w:rsidRDefault="00CE40AF" w:rsidP="00CE40AF">
      <w:pPr>
        <w:numPr>
          <w:ilvl w:val="1"/>
          <w:numId w:val="1"/>
        </w:numPr>
        <w:tabs>
          <w:tab w:val="left" w:pos="709"/>
        </w:tabs>
        <w:spacing w:line="276" w:lineRule="auto"/>
        <w:ind w:left="0" w:firstLine="0"/>
        <w:jc w:val="both"/>
        <w:rPr>
          <w:rFonts w:ascii="Times New Roman" w:hAnsi="Times New Roman" w:cs="Times New Roman"/>
          <w:szCs w:val="20"/>
        </w:rPr>
      </w:pPr>
      <w:r w:rsidRPr="00A80155">
        <w:rPr>
          <w:rFonts w:ascii="Times New Roman" w:hAnsi="Times New Roman" w:cs="Times New Roman"/>
          <w:szCs w:val="20"/>
        </w:rPr>
        <w:t>A contratada responde pelos prejuízos causados ao contratante, mesmo aqueles resultantes de caso fortuito ou força maior.</w:t>
      </w:r>
    </w:p>
    <w:p w14:paraId="196EFBD6" w14:textId="77777777" w:rsidR="00D63E2F" w:rsidRDefault="00D63E2F" w:rsidP="00D63E2F">
      <w:pPr>
        <w:pStyle w:val="PargrafodaLista"/>
        <w:rPr>
          <w:rFonts w:ascii="Times New Roman" w:hAnsi="Times New Roman" w:cs="Times New Roman"/>
          <w:szCs w:val="20"/>
        </w:rPr>
      </w:pPr>
    </w:p>
    <w:p w14:paraId="74AFDAEF" w14:textId="1423192A" w:rsidR="00D63E2F" w:rsidRPr="00D63E2F" w:rsidRDefault="00D63E2F" w:rsidP="00CE40AF">
      <w:pPr>
        <w:numPr>
          <w:ilvl w:val="1"/>
          <w:numId w:val="1"/>
        </w:numPr>
        <w:tabs>
          <w:tab w:val="left" w:pos="709"/>
        </w:tabs>
        <w:spacing w:line="276" w:lineRule="auto"/>
        <w:ind w:left="0" w:firstLine="0"/>
        <w:jc w:val="both"/>
        <w:rPr>
          <w:rFonts w:ascii="Times New Roman" w:hAnsi="Times New Roman" w:cs="Times New Roman"/>
          <w:szCs w:val="20"/>
        </w:rPr>
      </w:pPr>
      <w:r w:rsidRPr="00D63E2F">
        <w:rPr>
          <w:rFonts w:ascii="Times New Roman" w:hAnsi="Times New Roman" w:cs="Times New Roman"/>
          <w:szCs w:val="20"/>
        </w:rPr>
        <w:t>Não permitir a utilização de qualquer trabalho do menor de dezesseis anos, exceto na condição de aprendiz para os maiores de quatorze anos; nem permitir a utilização do trabalho do menor de dezoito anos em trabalho noturno, perigoso ou insalubre;</w:t>
      </w:r>
    </w:p>
    <w:p w14:paraId="2564A6D6" w14:textId="77777777" w:rsidR="00D63E2F" w:rsidRDefault="00D63E2F" w:rsidP="00D63E2F">
      <w:pPr>
        <w:pStyle w:val="PargrafodaLista"/>
        <w:rPr>
          <w:rFonts w:ascii="Times New Roman" w:hAnsi="Times New Roman" w:cs="Times New Roman"/>
          <w:szCs w:val="20"/>
        </w:rPr>
      </w:pPr>
    </w:p>
    <w:p w14:paraId="21892532" w14:textId="29AE7D85" w:rsidR="00D63E2F" w:rsidRDefault="00D63E2F" w:rsidP="00CE40AF">
      <w:pPr>
        <w:numPr>
          <w:ilvl w:val="1"/>
          <w:numId w:val="1"/>
        </w:numPr>
        <w:tabs>
          <w:tab w:val="left" w:pos="709"/>
        </w:tabs>
        <w:spacing w:line="276" w:lineRule="auto"/>
        <w:ind w:left="0" w:firstLine="0"/>
        <w:jc w:val="both"/>
        <w:rPr>
          <w:rFonts w:ascii="Times New Roman" w:hAnsi="Times New Roman" w:cs="Times New Roman"/>
          <w:szCs w:val="20"/>
        </w:rPr>
      </w:pPr>
      <w:r w:rsidRPr="00D63E2F">
        <w:rPr>
          <w:rFonts w:ascii="Times New Roman" w:hAnsi="Times New Roman" w:cs="Times New Roman"/>
          <w:szCs w:val="20"/>
        </w:rPr>
        <w:t>Guardar sigilo sobre todas as informações obtidas em decorrência do cumprimento do contrato.</w:t>
      </w:r>
    </w:p>
    <w:p w14:paraId="27EE244C" w14:textId="77777777" w:rsidR="0045012C" w:rsidRPr="00A80155" w:rsidRDefault="0045012C" w:rsidP="0045012C">
      <w:pPr>
        <w:pStyle w:val="Nivel1"/>
        <w:tabs>
          <w:tab w:val="left" w:pos="851"/>
        </w:tabs>
        <w:spacing w:after="0" w:line="240" w:lineRule="auto"/>
        <w:ind w:left="0" w:firstLine="0"/>
        <w:rPr>
          <w:rFonts w:ascii="Times New Roman" w:hAnsi="Times New Roman"/>
        </w:rPr>
      </w:pPr>
      <w:r w:rsidRPr="00A80155">
        <w:rPr>
          <w:rFonts w:ascii="Times New Roman" w:hAnsi="Times New Roman"/>
        </w:rPr>
        <w:t>DA HIPÓTESE DE COSSEGURO E RESSEGURO</w:t>
      </w:r>
    </w:p>
    <w:p w14:paraId="75F33473" w14:textId="77777777" w:rsidR="0045012C" w:rsidRPr="00A80155" w:rsidRDefault="0045012C" w:rsidP="0045012C">
      <w:pPr>
        <w:rPr>
          <w:rFonts w:ascii="Times New Roman" w:hAnsi="Times New Roman" w:cs="Times New Roman"/>
          <w:szCs w:val="20"/>
        </w:rPr>
      </w:pPr>
    </w:p>
    <w:p w14:paraId="0E301801" w14:textId="77777777" w:rsidR="0045012C" w:rsidRPr="00A80155" w:rsidRDefault="0045012C" w:rsidP="0045012C">
      <w:pPr>
        <w:pStyle w:val="PargrafodaLista"/>
        <w:numPr>
          <w:ilvl w:val="1"/>
          <w:numId w:val="1"/>
        </w:numPr>
        <w:tabs>
          <w:tab w:val="left" w:pos="709"/>
          <w:tab w:val="left" w:pos="1418"/>
        </w:tabs>
        <w:spacing w:line="276" w:lineRule="auto"/>
        <w:ind w:left="0" w:firstLine="0"/>
        <w:jc w:val="both"/>
        <w:rPr>
          <w:rFonts w:ascii="Times New Roman" w:hAnsi="Times New Roman" w:cs="Times New Roman"/>
          <w:szCs w:val="20"/>
        </w:rPr>
      </w:pPr>
      <w:r w:rsidRPr="00A80155">
        <w:rPr>
          <w:rFonts w:ascii="Times New Roman" w:hAnsi="Times New Roman" w:cs="Times New Roman"/>
          <w:szCs w:val="20"/>
        </w:rPr>
        <w:t xml:space="preserve">Será admitida a participação de seguradoras em regime de cosseguro e/ou resseguro, nos termos do Decreto-Lei n.º 73/1966, da Lei Complementar n.º 126/2007, da Resolução CNSP n.º 164/2007 e demais normas vigentes, devendo a proposta única, ser apresentada pela líder, elencando </w:t>
      </w:r>
      <w:proofErr w:type="spellStart"/>
      <w:r w:rsidRPr="00A80155">
        <w:rPr>
          <w:rFonts w:ascii="Times New Roman" w:hAnsi="Times New Roman" w:cs="Times New Roman"/>
          <w:szCs w:val="20"/>
        </w:rPr>
        <w:t>cosseguradora</w:t>
      </w:r>
      <w:proofErr w:type="spellEnd"/>
      <w:r w:rsidRPr="00A80155">
        <w:rPr>
          <w:rFonts w:ascii="Times New Roman" w:hAnsi="Times New Roman" w:cs="Times New Roman"/>
          <w:szCs w:val="20"/>
        </w:rPr>
        <w:t xml:space="preserve">(s) / </w:t>
      </w:r>
      <w:proofErr w:type="spellStart"/>
      <w:r w:rsidRPr="00A80155">
        <w:rPr>
          <w:rFonts w:ascii="Times New Roman" w:hAnsi="Times New Roman" w:cs="Times New Roman"/>
          <w:szCs w:val="20"/>
        </w:rPr>
        <w:t>ressegurador</w:t>
      </w:r>
      <w:proofErr w:type="spellEnd"/>
      <w:r w:rsidRPr="00A80155">
        <w:rPr>
          <w:rFonts w:ascii="Times New Roman" w:hAnsi="Times New Roman" w:cs="Times New Roman"/>
          <w:szCs w:val="20"/>
        </w:rPr>
        <w:t>, bem como a participação de cada entidade na aceitação dos riscos do objeto do contrato de seguro em pauta.</w:t>
      </w:r>
    </w:p>
    <w:p w14:paraId="66158FBD" w14:textId="77777777" w:rsidR="0045012C" w:rsidRPr="00A80155" w:rsidRDefault="0045012C" w:rsidP="0045012C">
      <w:pPr>
        <w:pStyle w:val="PargrafodaLista"/>
        <w:tabs>
          <w:tab w:val="left" w:pos="709"/>
          <w:tab w:val="left" w:pos="1418"/>
        </w:tabs>
        <w:spacing w:line="276" w:lineRule="auto"/>
        <w:ind w:left="0"/>
        <w:jc w:val="both"/>
        <w:rPr>
          <w:rFonts w:ascii="Times New Roman" w:hAnsi="Times New Roman" w:cs="Times New Roman"/>
          <w:szCs w:val="20"/>
        </w:rPr>
      </w:pPr>
    </w:p>
    <w:p w14:paraId="64383A66" w14:textId="77777777" w:rsidR="0045012C" w:rsidRPr="00A80155" w:rsidRDefault="0045012C" w:rsidP="0045012C">
      <w:pPr>
        <w:pStyle w:val="PargrafodaLista"/>
        <w:numPr>
          <w:ilvl w:val="1"/>
          <w:numId w:val="1"/>
        </w:numPr>
        <w:tabs>
          <w:tab w:val="left" w:pos="709"/>
          <w:tab w:val="left" w:pos="1418"/>
        </w:tabs>
        <w:spacing w:line="276" w:lineRule="auto"/>
        <w:ind w:left="0" w:firstLine="0"/>
        <w:jc w:val="both"/>
        <w:rPr>
          <w:rFonts w:ascii="Times New Roman" w:hAnsi="Times New Roman" w:cs="Times New Roman"/>
          <w:szCs w:val="20"/>
        </w:rPr>
      </w:pPr>
      <w:r w:rsidRPr="00A80155">
        <w:rPr>
          <w:rFonts w:ascii="Times New Roman" w:hAnsi="Times New Roman" w:cs="Times New Roman"/>
          <w:szCs w:val="20"/>
        </w:rPr>
        <w:t xml:space="preserve">A constituição do cosseguro / resseguro deverá ser efetivada por compromisso público ou particular, assumido em conjunto pela líder, por cada uma das </w:t>
      </w:r>
      <w:proofErr w:type="spellStart"/>
      <w:r w:rsidRPr="00A80155">
        <w:rPr>
          <w:rFonts w:ascii="Times New Roman" w:hAnsi="Times New Roman" w:cs="Times New Roman"/>
          <w:szCs w:val="20"/>
        </w:rPr>
        <w:t>cosseguradoras</w:t>
      </w:r>
      <w:proofErr w:type="spellEnd"/>
      <w:r w:rsidRPr="00A80155">
        <w:rPr>
          <w:rFonts w:ascii="Times New Roman" w:hAnsi="Times New Roman" w:cs="Times New Roman"/>
          <w:szCs w:val="20"/>
        </w:rPr>
        <w:t xml:space="preserve"> e pelo </w:t>
      </w:r>
      <w:proofErr w:type="spellStart"/>
      <w:r w:rsidRPr="00A80155">
        <w:rPr>
          <w:rFonts w:ascii="Times New Roman" w:hAnsi="Times New Roman" w:cs="Times New Roman"/>
          <w:szCs w:val="20"/>
        </w:rPr>
        <w:t>ressegurador</w:t>
      </w:r>
      <w:proofErr w:type="spellEnd"/>
      <w:r w:rsidRPr="00A80155">
        <w:rPr>
          <w:rFonts w:ascii="Times New Roman" w:hAnsi="Times New Roman" w:cs="Times New Roman"/>
          <w:szCs w:val="20"/>
        </w:rPr>
        <w:t>, em caso de resseguro.</w:t>
      </w:r>
    </w:p>
    <w:p w14:paraId="5C2534BE" w14:textId="77777777" w:rsidR="0045012C" w:rsidRPr="00A80155" w:rsidRDefault="0045012C" w:rsidP="0045012C">
      <w:pPr>
        <w:pStyle w:val="PargrafodaLista"/>
        <w:rPr>
          <w:rFonts w:ascii="Times New Roman" w:hAnsi="Times New Roman" w:cs="Times New Roman"/>
          <w:szCs w:val="20"/>
        </w:rPr>
      </w:pPr>
    </w:p>
    <w:p w14:paraId="1A654720" w14:textId="77777777" w:rsidR="0045012C" w:rsidRPr="00A80155" w:rsidRDefault="0045012C" w:rsidP="0045012C">
      <w:pPr>
        <w:pStyle w:val="PargrafodaLista"/>
        <w:numPr>
          <w:ilvl w:val="1"/>
          <w:numId w:val="1"/>
        </w:numPr>
        <w:tabs>
          <w:tab w:val="left" w:pos="709"/>
          <w:tab w:val="left" w:pos="1418"/>
        </w:tabs>
        <w:spacing w:line="276" w:lineRule="auto"/>
        <w:ind w:left="0" w:firstLine="0"/>
        <w:jc w:val="both"/>
        <w:rPr>
          <w:rFonts w:ascii="Times New Roman" w:hAnsi="Times New Roman" w:cs="Times New Roman"/>
          <w:szCs w:val="20"/>
        </w:rPr>
      </w:pPr>
      <w:r w:rsidRPr="00A80155">
        <w:rPr>
          <w:rFonts w:ascii="Times New Roman" w:hAnsi="Times New Roman" w:cs="Times New Roman"/>
          <w:szCs w:val="20"/>
        </w:rPr>
        <w:t xml:space="preserve">A Seguradora participante da licitação na condição de </w:t>
      </w:r>
      <w:proofErr w:type="spellStart"/>
      <w:r w:rsidRPr="00A80155">
        <w:rPr>
          <w:rFonts w:ascii="Times New Roman" w:hAnsi="Times New Roman" w:cs="Times New Roman"/>
          <w:szCs w:val="20"/>
        </w:rPr>
        <w:t>cosseguradora</w:t>
      </w:r>
      <w:proofErr w:type="spellEnd"/>
      <w:r w:rsidRPr="00A80155">
        <w:rPr>
          <w:rFonts w:ascii="Times New Roman" w:hAnsi="Times New Roman" w:cs="Times New Roman"/>
          <w:szCs w:val="20"/>
        </w:rPr>
        <w:t xml:space="preserve"> está obrigada, a exemplo da líder, a apresentar todos os documentos de habilitação, bem como aceitar todas as demais condições estabelecidas em Edital.</w:t>
      </w:r>
    </w:p>
    <w:p w14:paraId="3A6651E5" w14:textId="77777777" w:rsidR="0045012C" w:rsidRPr="00A80155" w:rsidRDefault="0045012C" w:rsidP="0045012C">
      <w:pPr>
        <w:pStyle w:val="PargrafodaLista"/>
        <w:tabs>
          <w:tab w:val="left" w:pos="709"/>
          <w:tab w:val="left" w:pos="1418"/>
        </w:tabs>
        <w:spacing w:line="276" w:lineRule="auto"/>
        <w:ind w:left="0"/>
        <w:jc w:val="both"/>
        <w:rPr>
          <w:rFonts w:ascii="Times New Roman" w:hAnsi="Times New Roman" w:cs="Times New Roman"/>
          <w:szCs w:val="20"/>
        </w:rPr>
      </w:pPr>
    </w:p>
    <w:p w14:paraId="02608BAC" w14:textId="77777777" w:rsidR="0045012C" w:rsidRPr="00A80155" w:rsidRDefault="0045012C" w:rsidP="0045012C">
      <w:pPr>
        <w:pStyle w:val="PargrafodaLista"/>
        <w:numPr>
          <w:ilvl w:val="1"/>
          <w:numId w:val="1"/>
        </w:numPr>
        <w:tabs>
          <w:tab w:val="left" w:pos="709"/>
          <w:tab w:val="left" w:pos="1418"/>
        </w:tabs>
        <w:spacing w:line="276" w:lineRule="auto"/>
        <w:ind w:left="0" w:firstLine="0"/>
        <w:jc w:val="both"/>
        <w:rPr>
          <w:rFonts w:ascii="Times New Roman" w:hAnsi="Times New Roman" w:cs="Times New Roman"/>
          <w:szCs w:val="20"/>
        </w:rPr>
      </w:pPr>
      <w:r w:rsidRPr="00A80155">
        <w:rPr>
          <w:rFonts w:ascii="Times New Roman" w:hAnsi="Times New Roman" w:cs="Times New Roman"/>
          <w:szCs w:val="20"/>
        </w:rPr>
        <w:t>Qualquer Seguradora somente poderá participar da licitação com uma única proposta, seja de forma individual, seja sob o regime de cosseguro.</w:t>
      </w:r>
    </w:p>
    <w:p w14:paraId="4CDAF1EB" w14:textId="77777777" w:rsidR="0045012C" w:rsidRPr="00A80155" w:rsidRDefault="0045012C" w:rsidP="0045012C">
      <w:pPr>
        <w:pStyle w:val="PargrafodaLista"/>
        <w:tabs>
          <w:tab w:val="left" w:pos="709"/>
          <w:tab w:val="left" w:pos="1418"/>
        </w:tabs>
        <w:spacing w:line="276" w:lineRule="auto"/>
        <w:ind w:left="0"/>
        <w:jc w:val="both"/>
        <w:rPr>
          <w:rFonts w:ascii="Times New Roman" w:hAnsi="Times New Roman" w:cs="Times New Roman"/>
          <w:szCs w:val="20"/>
        </w:rPr>
      </w:pPr>
    </w:p>
    <w:p w14:paraId="067F9334" w14:textId="77777777" w:rsidR="0045012C" w:rsidRPr="00A80155" w:rsidRDefault="0045012C" w:rsidP="0045012C">
      <w:pPr>
        <w:pStyle w:val="PargrafodaLista"/>
        <w:numPr>
          <w:ilvl w:val="1"/>
          <w:numId w:val="1"/>
        </w:numPr>
        <w:tabs>
          <w:tab w:val="left" w:pos="709"/>
          <w:tab w:val="left" w:pos="1418"/>
        </w:tabs>
        <w:spacing w:line="276" w:lineRule="auto"/>
        <w:ind w:left="0" w:firstLine="0"/>
        <w:jc w:val="both"/>
        <w:rPr>
          <w:rFonts w:ascii="Times New Roman" w:hAnsi="Times New Roman" w:cs="Times New Roman"/>
          <w:szCs w:val="20"/>
        </w:rPr>
      </w:pPr>
      <w:r w:rsidRPr="00A80155">
        <w:rPr>
          <w:rFonts w:ascii="Times New Roman" w:hAnsi="Times New Roman" w:cs="Times New Roman"/>
          <w:szCs w:val="20"/>
        </w:rPr>
        <w:t xml:space="preserve">Em havendo cosseguro, na Apólice a ser emitida deverá ser inserida uma cláusula dispondo que o líder será a única seguradora diretamente responsável, por si própria e pelas </w:t>
      </w:r>
      <w:proofErr w:type="spellStart"/>
      <w:r w:rsidRPr="00A80155">
        <w:rPr>
          <w:rFonts w:ascii="Times New Roman" w:hAnsi="Times New Roman" w:cs="Times New Roman"/>
          <w:szCs w:val="20"/>
        </w:rPr>
        <w:t>cosseguradoras</w:t>
      </w:r>
      <w:proofErr w:type="spellEnd"/>
      <w:r w:rsidRPr="00A80155">
        <w:rPr>
          <w:rFonts w:ascii="Times New Roman" w:hAnsi="Times New Roman" w:cs="Times New Roman"/>
          <w:szCs w:val="20"/>
        </w:rPr>
        <w:t>, perante a Hemobrás, quanto ao fiel cumprimento de todos os compromissos assumidos nos termos do presente Edital, da proposta apresentada e da Apólice emitida.</w:t>
      </w:r>
    </w:p>
    <w:p w14:paraId="673ED94D" w14:textId="77777777" w:rsidR="0045012C" w:rsidRPr="00A80155" w:rsidRDefault="0045012C" w:rsidP="0045012C">
      <w:pPr>
        <w:pStyle w:val="PargrafodaLista"/>
        <w:rPr>
          <w:rFonts w:ascii="Times New Roman" w:hAnsi="Times New Roman" w:cs="Times New Roman"/>
          <w:szCs w:val="20"/>
        </w:rPr>
      </w:pPr>
    </w:p>
    <w:p w14:paraId="71234DA4" w14:textId="77777777" w:rsidR="0045012C" w:rsidRPr="00A80155" w:rsidRDefault="0045012C" w:rsidP="0045012C">
      <w:pPr>
        <w:pStyle w:val="PargrafodaLista"/>
        <w:numPr>
          <w:ilvl w:val="1"/>
          <w:numId w:val="1"/>
        </w:numPr>
        <w:tabs>
          <w:tab w:val="left" w:pos="709"/>
          <w:tab w:val="left" w:pos="1418"/>
        </w:tabs>
        <w:spacing w:line="276" w:lineRule="auto"/>
        <w:ind w:left="0" w:firstLine="0"/>
        <w:jc w:val="both"/>
        <w:rPr>
          <w:rFonts w:ascii="Times New Roman" w:hAnsi="Times New Roman" w:cs="Times New Roman"/>
          <w:szCs w:val="20"/>
        </w:rPr>
      </w:pPr>
      <w:r w:rsidRPr="00A80155">
        <w:rPr>
          <w:rFonts w:ascii="Times New Roman" w:hAnsi="Times New Roman" w:cs="Times New Roman"/>
          <w:szCs w:val="20"/>
        </w:rPr>
        <w:t xml:space="preserve">A Seguradora líder será responsável pelo recebimento de prêmios e repasse às </w:t>
      </w:r>
      <w:proofErr w:type="spellStart"/>
      <w:r w:rsidRPr="00A80155">
        <w:rPr>
          <w:rFonts w:ascii="Times New Roman" w:hAnsi="Times New Roman" w:cs="Times New Roman"/>
          <w:szCs w:val="20"/>
        </w:rPr>
        <w:t>cosseguradoras</w:t>
      </w:r>
      <w:proofErr w:type="spellEnd"/>
      <w:r w:rsidRPr="00A80155">
        <w:rPr>
          <w:rFonts w:ascii="Times New Roman" w:hAnsi="Times New Roman" w:cs="Times New Roman"/>
          <w:szCs w:val="20"/>
        </w:rPr>
        <w:t xml:space="preserve"> das parcelas que lhes couber, bem como pelo pagamento integral à Hemobrás das indenizações devidas em decorrência de sinistros, independentemente do recebimento das cotas-parte das </w:t>
      </w:r>
      <w:proofErr w:type="spellStart"/>
      <w:r w:rsidRPr="00A80155">
        <w:rPr>
          <w:rFonts w:ascii="Times New Roman" w:hAnsi="Times New Roman" w:cs="Times New Roman"/>
          <w:szCs w:val="20"/>
        </w:rPr>
        <w:t>cosseguradoras</w:t>
      </w:r>
      <w:proofErr w:type="spellEnd"/>
      <w:r w:rsidRPr="00A80155">
        <w:rPr>
          <w:rFonts w:ascii="Times New Roman" w:hAnsi="Times New Roman" w:cs="Times New Roman"/>
          <w:szCs w:val="20"/>
        </w:rPr>
        <w:t xml:space="preserve">, excetuando-se a devida participação do </w:t>
      </w:r>
      <w:proofErr w:type="spellStart"/>
      <w:r w:rsidRPr="00A80155">
        <w:rPr>
          <w:rFonts w:ascii="Times New Roman" w:hAnsi="Times New Roman" w:cs="Times New Roman"/>
          <w:szCs w:val="20"/>
        </w:rPr>
        <w:t>ressegurador</w:t>
      </w:r>
      <w:proofErr w:type="spellEnd"/>
      <w:r w:rsidRPr="00A80155">
        <w:rPr>
          <w:rFonts w:ascii="Times New Roman" w:hAnsi="Times New Roman" w:cs="Times New Roman"/>
          <w:szCs w:val="20"/>
        </w:rPr>
        <w:t>, no caso do resseguro.</w:t>
      </w:r>
    </w:p>
    <w:p w14:paraId="44F91926" w14:textId="77777777" w:rsidR="00CE40AF" w:rsidRPr="00A80155" w:rsidRDefault="00CE40AF" w:rsidP="00CE40AF">
      <w:pPr>
        <w:tabs>
          <w:tab w:val="left" w:pos="709"/>
        </w:tabs>
        <w:spacing w:line="276" w:lineRule="auto"/>
        <w:jc w:val="both"/>
        <w:rPr>
          <w:rFonts w:ascii="Times New Roman" w:hAnsi="Times New Roman" w:cs="Times New Roman"/>
          <w:szCs w:val="20"/>
        </w:rPr>
      </w:pPr>
    </w:p>
    <w:p w14:paraId="31A2A61C" w14:textId="77777777" w:rsidR="0041132E" w:rsidRPr="00DC2BD8" w:rsidRDefault="0041132E" w:rsidP="0041132E">
      <w:pPr>
        <w:pStyle w:val="PargrafodaLista"/>
        <w:spacing w:line="360" w:lineRule="auto"/>
        <w:ind w:left="993"/>
        <w:jc w:val="both"/>
        <w:rPr>
          <w:rFonts w:ascii="Times New Roman" w:hAnsi="Times New Roman" w:cs="Times New Roman"/>
          <w:bCs/>
          <w:szCs w:val="20"/>
        </w:rPr>
      </w:pPr>
    </w:p>
    <w:p w14:paraId="47CB57EA" w14:textId="77777777" w:rsidR="0041132E" w:rsidRPr="00DC2BD8" w:rsidRDefault="0041132E" w:rsidP="0041132E">
      <w:pPr>
        <w:pStyle w:val="Nivel1"/>
        <w:spacing w:before="0" w:after="0" w:line="360" w:lineRule="auto"/>
        <w:ind w:left="0" w:firstLine="0"/>
        <w:contextualSpacing/>
        <w:rPr>
          <w:rFonts w:ascii="Times New Roman" w:hAnsi="Times New Roman"/>
          <w:color w:val="auto"/>
        </w:rPr>
      </w:pPr>
      <w:r w:rsidRPr="00DC2BD8">
        <w:rPr>
          <w:rFonts w:ascii="Times New Roman" w:hAnsi="Times New Roman"/>
          <w:color w:val="auto"/>
        </w:rPr>
        <w:t>DA SUBCONTRATAÇÃO</w:t>
      </w:r>
    </w:p>
    <w:p w14:paraId="5EF87A62" w14:textId="77777777" w:rsidR="0041132E" w:rsidRPr="00EA20E9" w:rsidRDefault="0041132E" w:rsidP="0041132E">
      <w:pPr>
        <w:numPr>
          <w:ilvl w:val="1"/>
          <w:numId w:val="1"/>
        </w:numPr>
        <w:spacing w:line="360" w:lineRule="auto"/>
        <w:ind w:left="596" w:hanging="454"/>
        <w:contextualSpacing/>
        <w:jc w:val="both"/>
        <w:rPr>
          <w:rFonts w:ascii="Times New Roman" w:hAnsi="Times New Roman" w:cs="Times New Roman"/>
          <w:szCs w:val="20"/>
        </w:rPr>
      </w:pPr>
      <w:r w:rsidRPr="00DC2BD8">
        <w:rPr>
          <w:rFonts w:ascii="Times New Roman" w:hAnsi="Times New Roman" w:cs="Times New Roman"/>
          <w:szCs w:val="20"/>
        </w:rPr>
        <w:t>Não será admitida a subcontratação do objeto licitatório.</w:t>
      </w:r>
    </w:p>
    <w:p w14:paraId="2546565C" w14:textId="77777777" w:rsidR="00A75C93" w:rsidRPr="00DC2BD8" w:rsidRDefault="00A75C93" w:rsidP="00A75C93">
      <w:pPr>
        <w:pStyle w:val="PargrafodaLista"/>
        <w:spacing w:line="360" w:lineRule="auto"/>
        <w:ind w:left="964"/>
        <w:jc w:val="both"/>
        <w:rPr>
          <w:rFonts w:ascii="Times New Roman" w:hAnsi="Times New Roman" w:cs="Times New Roman"/>
          <w:bCs/>
          <w:szCs w:val="20"/>
        </w:rPr>
      </w:pPr>
    </w:p>
    <w:p w14:paraId="166BD606" w14:textId="77777777" w:rsidR="00F159BB" w:rsidRPr="000D409F" w:rsidRDefault="00F159BB" w:rsidP="00D606CD">
      <w:pPr>
        <w:pStyle w:val="Nivel1"/>
        <w:spacing w:before="0" w:after="0" w:line="360" w:lineRule="auto"/>
        <w:ind w:left="0" w:firstLine="0"/>
        <w:contextualSpacing/>
        <w:rPr>
          <w:rFonts w:ascii="Times New Roman" w:hAnsi="Times New Roman"/>
          <w:color w:val="auto"/>
        </w:rPr>
      </w:pPr>
      <w:r w:rsidRPr="000D409F">
        <w:rPr>
          <w:rFonts w:ascii="Times New Roman" w:hAnsi="Times New Roman"/>
          <w:color w:val="auto"/>
        </w:rPr>
        <w:t>ALTERAÇÃO SUBJETIVA</w:t>
      </w:r>
    </w:p>
    <w:p w14:paraId="41FE6C69" w14:textId="77777777" w:rsidR="00F159BB" w:rsidRPr="000D409F" w:rsidRDefault="00F159BB" w:rsidP="00D606CD">
      <w:pPr>
        <w:numPr>
          <w:ilvl w:val="1"/>
          <w:numId w:val="1"/>
        </w:numPr>
        <w:spacing w:line="360" w:lineRule="auto"/>
        <w:ind w:left="567" w:hanging="426"/>
        <w:contextualSpacing/>
        <w:jc w:val="both"/>
        <w:rPr>
          <w:rFonts w:ascii="Times New Roman" w:hAnsi="Times New Roman" w:cs="Times New Roman"/>
          <w:szCs w:val="20"/>
        </w:rPr>
      </w:pPr>
      <w:r w:rsidRPr="000D409F">
        <w:rPr>
          <w:rFonts w:ascii="Times New Roman" w:hAnsi="Times New Roman" w:cs="Times New Roman"/>
          <w:szCs w:val="20"/>
        </w:rPr>
        <w:t>É admissível a fusão, cisão ou incorporação da contratada com/em outra pessoa jurídica, desde que sejam observados pela nova pessoa jurídica todos os requisitos de habilitação exigidos na licitação original; sejam mantidas as demais cláusulas e condições do contrato; não haja prejuízo à execução do objeto pactuado e haja a anuência expressa da Administração à continuidade do contrato.</w:t>
      </w:r>
    </w:p>
    <w:p w14:paraId="5891D5E1" w14:textId="77777777" w:rsidR="00D606CD" w:rsidRPr="000D409F" w:rsidRDefault="00D606CD" w:rsidP="00D606CD">
      <w:pPr>
        <w:spacing w:before="120" w:after="120" w:line="276" w:lineRule="auto"/>
        <w:ind w:left="425"/>
        <w:jc w:val="both"/>
        <w:rPr>
          <w:rFonts w:ascii="Times New Roman" w:hAnsi="Times New Roman" w:cs="Times New Roman"/>
          <w:szCs w:val="20"/>
          <w:lang w:eastAsia="en-US"/>
        </w:rPr>
      </w:pPr>
    </w:p>
    <w:p w14:paraId="5B9D787D" w14:textId="77777777" w:rsidR="00DB206B" w:rsidRPr="000D409F" w:rsidRDefault="00DB206B" w:rsidP="00B022C5">
      <w:pPr>
        <w:pStyle w:val="Nivel1"/>
        <w:spacing w:before="0" w:after="0" w:line="360" w:lineRule="auto"/>
        <w:contextualSpacing/>
        <w:rPr>
          <w:rFonts w:ascii="Times New Roman" w:hAnsi="Times New Roman"/>
        </w:rPr>
      </w:pPr>
      <w:r w:rsidRPr="000D409F">
        <w:rPr>
          <w:rFonts w:ascii="Times New Roman" w:hAnsi="Times New Roman"/>
        </w:rPr>
        <w:t>DAS SANÇÕES ADMINISTRATIVAS</w:t>
      </w:r>
    </w:p>
    <w:p w14:paraId="43242D53" w14:textId="77777777" w:rsidR="001B112B" w:rsidRPr="000D409F" w:rsidRDefault="001B112B" w:rsidP="001B112B">
      <w:pPr>
        <w:numPr>
          <w:ilvl w:val="1"/>
          <w:numId w:val="1"/>
        </w:numPr>
        <w:spacing w:line="360" w:lineRule="auto"/>
        <w:ind w:left="567" w:hanging="426"/>
        <w:contextualSpacing/>
        <w:jc w:val="both"/>
        <w:rPr>
          <w:rFonts w:ascii="Times New Roman" w:hAnsi="Times New Roman" w:cs="Times New Roman"/>
          <w:szCs w:val="20"/>
        </w:rPr>
      </w:pPr>
      <w:r w:rsidRPr="000D409F">
        <w:rPr>
          <w:rFonts w:ascii="Times New Roman" w:hAnsi="Times New Roman" w:cs="Times New Roman"/>
          <w:szCs w:val="20"/>
        </w:rPr>
        <w:t>Comete infração administrativa, a CONTRATADA que:</w:t>
      </w:r>
    </w:p>
    <w:p w14:paraId="5DEBAD41" w14:textId="77777777" w:rsidR="001B112B" w:rsidRPr="000D409F" w:rsidRDefault="001B112B" w:rsidP="001B112B">
      <w:pPr>
        <w:pStyle w:val="PargrafodaLista"/>
        <w:numPr>
          <w:ilvl w:val="2"/>
          <w:numId w:val="1"/>
        </w:numPr>
        <w:spacing w:line="360" w:lineRule="auto"/>
        <w:ind w:left="851" w:hanging="567"/>
        <w:jc w:val="both"/>
        <w:rPr>
          <w:rFonts w:ascii="Times New Roman" w:hAnsi="Times New Roman" w:cs="Times New Roman"/>
          <w:bCs/>
          <w:szCs w:val="20"/>
        </w:rPr>
      </w:pPr>
      <w:r w:rsidRPr="000D409F">
        <w:rPr>
          <w:rFonts w:ascii="Times New Roman" w:hAnsi="Times New Roman" w:cs="Times New Roman"/>
          <w:bCs/>
          <w:szCs w:val="20"/>
        </w:rPr>
        <w:t>inexecutar total ou parcialmente qualquer das obrigações assumidas em decorrência da contratação;</w:t>
      </w:r>
    </w:p>
    <w:p w14:paraId="35628A3B" w14:textId="77777777" w:rsidR="001B112B" w:rsidRPr="000D409F" w:rsidRDefault="001B112B" w:rsidP="001B112B">
      <w:pPr>
        <w:pStyle w:val="PargrafodaLista"/>
        <w:numPr>
          <w:ilvl w:val="2"/>
          <w:numId w:val="1"/>
        </w:numPr>
        <w:spacing w:line="360" w:lineRule="auto"/>
        <w:ind w:left="851" w:hanging="567"/>
        <w:jc w:val="both"/>
        <w:rPr>
          <w:rFonts w:ascii="Times New Roman" w:hAnsi="Times New Roman" w:cs="Times New Roman"/>
          <w:bCs/>
          <w:szCs w:val="20"/>
        </w:rPr>
      </w:pPr>
      <w:r w:rsidRPr="000D409F">
        <w:rPr>
          <w:rFonts w:ascii="Times New Roman" w:hAnsi="Times New Roman" w:cs="Times New Roman"/>
          <w:bCs/>
          <w:szCs w:val="20"/>
        </w:rPr>
        <w:t>ensejar o retardamento da execução do objeto;</w:t>
      </w:r>
    </w:p>
    <w:p w14:paraId="205DB754" w14:textId="77777777" w:rsidR="001B112B" w:rsidRPr="000D409F" w:rsidRDefault="001B112B" w:rsidP="001B112B">
      <w:pPr>
        <w:pStyle w:val="PargrafodaLista"/>
        <w:numPr>
          <w:ilvl w:val="2"/>
          <w:numId w:val="1"/>
        </w:numPr>
        <w:spacing w:line="360" w:lineRule="auto"/>
        <w:ind w:left="851" w:hanging="567"/>
        <w:jc w:val="both"/>
        <w:rPr>
          <w:rFonts w:ascii="Times New Roman" w:hAnsi="Times New Roman" w:cs="Times New Roman"/>
          <w:bCs/>
          <w:szCs w:val="20"/>
        </w:rPr>
      </w:pPr>
      <w:r w:rsidRPr="000D409F">
        <w:rPr>
          <w:rFonts w:ascii="Times New Roman" w:hAnsi="Times New Roman" w:cs="Times New Roman"/>
          <w:bCs/>
          <w:szCs w:val="20"/>
        </w:rPr>
        <w:t>falhar ou fraudar na execução do contrato;</w:t>
      </w:r>
    </w:p>
    <w:p w14:paraId="464EC657" w14:textId="77777777" w:rsidR="001B112B" w:rsidRPr="000D409F" w:rsidRDefault="001B112B" w:rsidP="001B112B">
      <w:pPr>
        <w:pStyle w:val="PargrafodaLista"/>
        <w:numPr>
          <w:ilvl w:val="2"/>
          <w:numId w:val="1"/>
        </w:numPr>
        <w:spacing w:line="360" w:lineRule="auto"/>
        <w:ind w:left="851" w:hanging="567"/>
        <w:jc w:val="both"/>
        <w:rPr>
          <w:rFonts w:ascii="Times New Roman" w:hAnsi="Times New Roman" w:cs="Times New Roman"/>
          <w:bCs/>
          <w:szCs w:val="20"/>
        </w:rPr>
      </w:pPr>
      <w:r w:rsidRPr="000D409F">
        <w:rPr>
          <w:rFonts w:ascii="Times New Roman" w:hAnsi="Times New Roman" w:cs="Times New Roman"/>
          <w:bCs/>
          <w:szCs w:val="20"/>
        </w:rPr>
        <w:t>comportar-se de modo inidôneo; e</w:t>
      </w:r>
    </w:p>
    <w:p w14:paraId="571BD39E" w14:textId="77777777" w:rsidR="001B112B" w:rsidRPr="000D409F" w:rsidRDefault="001B112B" w:rsidP="001B112B">
      <w:pPr>
        <w:pStyle w:val="PargrafodaLista"/>
        <w:numPr>
          <w:ilvl w:val="2"/>
          <w:numId w:val="1"/>
        </w:numPr>
        <w:spacing w:line="360" w:lineRule="auto"/>
        <w:ind w:left="851" w:hanging="567"/>
        <w:jc w:val="both"/>
        <w:rPr>
          <w:rFonts w:ascii="Times New Roman" w:hAnsi="Times New Roman" w:cs="Times New Roman"/>
          <w:bCs/>
          <w:szCs w:val="20"/>
        </w:rPr>
      </w:pPr>
      <w:r w:rsidRPr="000D409F">
        <w:rPr>
          <w:rFonts w:ascii="Times New Roman" w:hAnsi="Times New Roman" w:cs="Times New Roman"/>
          <w:bCs/>
          <w:szCs w:val="20"/>
        </w:rPr>
        <w:t>cometer fraude fiscal.</w:t>
      </w:r>
    </w:p>
    <w:p w14:paraId="61923055" w14:textId="77777777" w:rsidR="005C5A0E" w:rsidRPr="000D409F" w:rsidRDefault="005C5A0E" w:rsidP="00652240">
      <w:pPr>
        <w:numPr>
          <w:ilvl w:val="1"/>
          <w:numId w:val="1"/>
        </w:numPr>
        <w:spacing w:line="360" w:lineRule="auto"/>
        <w:ind w:left="567" w:hanging="426"/>
        <w:contextualSpacing/>
        <w:jc w:val="both"/>
        <w:rPr>
          <w:rFonts w:ascii="Times New Roman" w:hAnsi="Times New Roman" w:cs="Times New Roman"/>
          <w:szCs w:val="20"/>
        </w:rPr>
      </w:pPr>
      <w:r w:rsidRPr="000D409F">
        <w:rPr>
          <w:rFonts w:ascii="Times New Roman" w:hAnsi="Times New Roman" w:cs="Times New Roman"/>
          <w:szCs w:val="20"/>
        </w:rPr>
        <w:t xml:space="preserve">Pela inexecução </w:t>
      </w:r>
      <w:r w:rsidRPr="000D409F">
        <w:rPr>
          <w:rFonts w:ascii="Times New Roman" w:hAnsi="Times New Roman" w:cs="Times New Roman"/>
          <w:szCs w:val="20"/>
          <w:u w:val="single"/>
        </w:rPr>
        <w:t>total ou parcial</w:t>
      </w:r>
      <w:r w:rsidRPr="000D409F">
        <w:rPr>
          <w:rFonts w:ascii="Times New Roman" w:hAnsi="Times New Roman" w:cs="Times New Roman"/>
          <w:szCs w:val="20"/>
        </w:rPr>
        <w:t xml:space="preserve"> do objeto deste contrato, a </w:t>
      </w:r>
      <w:r w:rsidR="002C1D82" w:rsidRPr="000D409F">
        <w:rPr>
          <w:rFonts w:ascii="Times New Roman" w:hAnsi="Times New Roman" w:cs="Times New Roman"/>
          <w:szCs w:val="20"/>
        </w:rPr>
        <w:t xml:space="preserve">Hemobrás </w:t>
      </w:r>
      <w:r w:rsidRPr="000D409F">
        <w:rPr>
          <w:rFonts w:ascii="Times New Roman" w:hAnsi="Times New Roman" w:cs="Times New Roman"/>
          <w:szCs w:val="20"/>
        </w:rPr>
        <w:t>pode aplicar à CONTRATADA as seguintes sanções:</w:t>
      </w:r>
    </w:p>
    <w:p w14:paraId="40552836" w14:textId="77777777" w:rsidR="005C5A0E" w:rsidRPr="000D409F" w:rsidRDefault="005C5A0E" w:rsidP="00652240">
      <w:pPr>
        <w:pStyle w:val="PargrafodaLista"/>
        <w:numPr>
          <w:ilvl w:val="2"/>
          <w:numId w:val="1"/>
        </w:numPr>
        <w:spacing w:line="360" w:lineRule="auto"/>
        <w:ind w:left="851" w:hanging="567"/>
        <w:jc w:val="both"/>
        <w:rPr>
          <w:rFonts w:ascii="Times New Roman" w:hAnsi="Times New Roman" w:cs="Times New Roman"/>
          <w:bCs/>
          <w:szCs w:val="20"/>
        </w:rPr>
      </w:pPr>
      <w:r w:rsidRPr="000D409F">
        <w:rPr>
          <w:rFonts w:ascii="Times New Roman" w:hAnsi="Times New Roman" w:cs="Times New Roman"/>
          <w:b/>
          <w:bCs/>
          <w:szCs w:val="20"/>
        </w:rPr>
        <w:t>Advertência</w:t>
      </w:r>
      <w:r w:rsidRPr="000D409F">
        <w:rPr>
          <w:rFonts w:ascii="Times New Roman" w:hAnsi="Times New Roman" w:cs="Times New Roman"/>
          <w:bCs/>
          <w:szCs w:val="20"/>
        </w:rPr>
        <w:t xml:space="preserve"> </w:t>
      </w:r>
      <w:r w:rsidRPr="000D409F">
        <w:rPr>
          <w:rFonts w:ascii="Times New Roman" w:hAnsi="Times New Roman" w:cs="Times New Roman"/>
          <w:b/>
          <w:bCs/>
          <w:szCs w:val="20"/>
        </w:rPr>
        <w:t>por</w:t>
      </w:r>
      <w:r w:rsidRPr="000D409F">
        <w:rPr>
          <w:rFonts w:ascii="Times New Roman" w:hAnsi="Times New Roman" w:cs="Times New Roman"/>
          <w:bCs/>
          <w:szCs w:val="20"/>
        </w:rPr>
        <w:t xml:space="preserve"> </w:t>
      </w:r>
      <w:r w:rsidRPr="000D409F">
        <w:rPr>
          <w:rFonts w:ascii="Times New Roman" w:hAnsi="Times New Roman" w:cs="Times New Roman"/>
          <w:b/>
          <w:bCs/>
          <w:szCs w:val="20"/>
        </w:rPr>
        <w:t>escrito</w:t>
      </w:r>
      <w:r w:rsidRPr="000D409F">
        <w:rPr>
          <w:rFonts w:ascii="Times New Roman" w:hAnsi="Times New Roman" w:cs="Times New Roman"/>
          <w:bCs/>
          <w:szCs w:val="20"/>
        </w:rPr>
        <w:t>, quando do não cumprimento de quaisquer das obrigações contratuais consideradas faltas leves, assim entendidas aquelas que não acarretam prejuízos significativos para o serviço contratado;</w:t>
      </w:r>
    </w:p>
    <w:p w14:paraId="1DF478B6" w14:textId="77777777" w:rsidR="005C5A0E" w:rsidRPr="000D409F" w:rsidRDefault="005C5A0E" w:rsidP="00652240">
      <w:pPr>
        <w:pStyle w:val="PargrafodaLista"/>
        <w:numPr>
          <w:ilvl w:val="2"/>
          <w:numId w:val="1"/>
        </w:numPr>
        <w:spacing w:line="360" w:lineRule="auto"/>
        <w:ind w:left="851" w:hanging="567"/>
        <w:jc w:val="both"/>
        <w:rPr>
          <w:rFonts w:ascii="Times New Roman" w:hAnsi="Times New Roman" w:cs="Times New Roman"/>
          <w:bCs/>
          <w:szCs w:val="20"/>
        </w:rPr>
      </w:pPr>
      <w:r w:rsidRPr="000D409F">
        <w:rPr>
          <w:rFonts w:ascii="Times New Roman" w:hAnsi="Times New Roman" w:cs="Times New Roman"/>
          <w:b/>
          <w:bCs/>
          <w:szCs w:val="20"/>
        </w:rPr>
        <w:t>Multa</w:t>
      </w:r>
      <w:r w:rsidRPr="000D409F">
        <w:rPr>
          <w:rFonts w:ascii="Times New Roman" w:hAnsi="Times New Roman" w:cs="Times New Roman"/>
          <w:bCs/>
          <w:szCs w:val="20"/>
        </w:rPr>
        <w:t xml:space="preserve"> </w:t>
      </w:r>
      <w:r w:rsidRPr="000D409F">
        <w:rPr>
          <w:rFonts w:ascii="Times New Roman" w:hAnsi="Times New Roman" w:cs="Times New Roman"/>
          <w:b/>
          <w:bCs/>
          <w:szCs w:val="20"/>
        </w:rPr>
        <w:t>de</w:t>
      </w:r>
      <w:r w:rsidRPr="000D409F">
        <w:rPr>
          <w:rFonts w:ascii="Times New Roman" w:hAnsi="Times New Roman" w:cs="Times New Roman"/>
          <w:bCs/>
          <w:szCs w:val="20"/>
        </w:rPr>
        <w:t xml:space="preserve">: </w:t>
      </w:r>
    </w:p>
    <w:p w14:paraId="46C79078" w14:textId="77777777" w:rsidR="005C5A0E" w:rsidRPr="000D409F" w:rsidRDefault="005C5A0E" w:rsidP="00652240">
      <w:pPr>
        <w:pStyle w:val="PargrafodaLista"/>
        <w:numPr>
          <w:ilvl w:val="3"/>
          <w:numId w:val="1"/>
        </w:numPr>
        <w:spacing w:line="360" w:lineRule="auto"/>
        <w:ind w:left="1276" w:hanging="763"/>
        <w:jc w:val="both"/>
        <w:rPr>
          <w:rFonts w:ascii="Times New Roman" w:hAnsi="Times New Roman" w:cs="Times New Roman"/>
          <w:color w:val="000000"/>
          <w:szCs w:val="20"/>
        </w:rPr>
      </w:pPr>
      <w:r w:rsidRPr="000D409F">
        <w:rPr>
          <w:rFonts w:ascii="Times New Roman" w:hAnsi="Times New Roman" w:cs="Times New Roman"/>
          <w:color w:val="000000"/>
          <w:szCs w:val="20"/>
        </w:rPr>
        <w:t xml:space="preserve">0,1% (um décimo por cento) até 0,2% (dois décimos por cento) por dia sobre o valor adjudicado em caso de atraso na execução dos serviços, limitada a incidência a 15 (quinze) dias. Após o décimo quinto dia e a critério da </w:t>
      </w:r>
      <w:r w:rsidR="002C1D82" w:rsidRPr="000D409F">
        <w:rPr>
          <w:rFonts w:ascii="Times New Roman" w:hAnsi="Times New Roman" w:cs="Times New Roman"/>
          <w:szCs w:val="20"/>
        </w:rPr>
        <w:t>Hemobrás</w:t>
      </w:r>
      <w:r w:rsidRPr="000D409F">
        <w:rPr>
          <w:rFonts w:ascii="Times New Roman" w:hAnsi="Times New Roman" w:cs="Times New Roman"/>
          <w:szCs w:val="20"/>
        </w:rPr>
        <w:t xml:space="preserve">, no </w:t>
      </w:r>
      <w:r w:rsidRPr="000D409F">
        <w:rPr>
          <w:rFonts w:ascii="Times New Roman" w:hAnsi="Times New Roman" w:cs="Times New Roman"/>
          <w:color w:val="000000"/>
          <w:szCs w:val="20"/>
        </w:rPr>
        <w:t xml:space="preserve">caso de execução com atraso, poderá ocorrer a não-aceitação do objeto, de forma a configurar, nessa hipótese, inexecução total da obrigação assumida, sem prejuízo da rescisão unilateral da avença; </w:t>
      </w:r>
    </w:p>
    <w:p w14:paraId="70FE27D4" w14:textId="77777777" w:rsidR="005C5A0E" w:rsidRPr="000D409F" w:rsidRDefault="005C5A0E" w:rsidP="00652240">
      <w:pPr>
        <w:pStyle w:val="PargrafodaLista"/>
        <w:numPr>
          <w:ilvl w:val="3"/>
          <w:numId w:val="1"/>
        </w:numPr>
        <w:spacing w:line="360" w:lineRule="auto"/>
        <w:ind w:left="1276" w:hanging="763"/>
        <w:jc w:val="both"/>
        <w:rPr>
          <w:rFonts w:ascii="Times New Roman" w:hAnsi="Times New Roman" w:cs="Times New Roman"/>
          <w:color w:val="000000"/>
          <w:szCs w:val="20"/>
        </w:rPr>
      </w:pPr>
      <w:r w:rsidRPr="000D409F">
        <w:rPr>
          <w:rFonts w:ascii="Times New Roman" w:hAnsi="Times New Roman" w:cs="Times New Roman"/>
          <w:color w:val="000000"/>
          <w:szCs w:val="20"/>
        </w:rPr>
        <w:t>0,1% (um décimo por cento) até 10% (dez por cento) sobre o valor adjudicado, em caso de atraso na execução do objeto, por período superior ao previsto no subitem acima, ou de inexecução parcial da obrigação assumida;</w:t>
      </w:r>
    </w:p>
    <w:p w14:paraId="614AE0DB" w14:textId="77777777" w:rsidR="005C5A0E" w:rsidRPr="000D409F" w:rsidRDefault="005C5A0E" w:rsidP="00652240">
      <w:pPr>
        <w:pStyle w:val="PargrafodaLista"/>
        <w:numPr>
          <w:ilvl w:val="3"/>
          <w:numId w:val="1"/>
        </w:numPr>
        <w:spacing w:line="360" w:lineRule="auto"/>
        <w:ind w:left="1276" w:hanging="763"/>
        <w:jc w:val="both"/>
        <w:rPr>
          <w:rFonts w:ascii="Times New Roman" w:hAnsi="Times New Roman" w:cs="Times New Roman"/>
          <w:color w:val="000000"/>
          <w:szCs w:val="20"/>
        </w:rPr>
      </w:pPr>
      <w:r w:rsidRPr="000D409F">
        <w:rPr>
          <w:rFonts w:ascii="Times New Roman" w:hAnsi="Times New Roman" w:cs="Times New Roman"/>
          <w:color w:val="000000"/>
          <w:szCs w:val="20"/>
        </w:rPr>
        <w:t>0,1% (um décimo por cento) até 15% (quinze por cento) sobre o valor adjudicado, em caso de inexecução total da obrigação assumida;</w:t>
      </w:r>
    </w:p>
    <w:p w14:paraId="10A120AE" w14:textId="77777777" w:rsidR="005C5A0E" w:rsidRPr="000D409F" w:rsidRDefault="005C5A0E" w:rsidP="00652240">
      <w:pPr>
        <w:pStyle w:val="PargrafodaLista"/>
        <w:numPr>
          <w:ilvl w:val="3"/>
          <w:numId w:val="1"/>
        </w:numPr>
        <w:spacing w:line="360" w:lineRule="auto"/>
        <w:ind w:left="1276" w:hanging="763"/>
        <w:jc w:val="both"/>
        <w:rPr>
          <w:rFonts w:ascii="Times New Roman" w:hAnsi="Times New Roman" w:cs="Times New Roman"/>
          <w:color w:val="000000"/>
          <w:szCs w:val="20"/>
        </w:rPr>
      </w:pPr>
      <w:r w:rsidRPr="000D409F">
        <w:rPr>
          <w:rFonts w:ascii="Times New Roman" w:hAnsi="Times New Roman" w:cs="Times New Roman"/>
          <w:color w:val="000000"/>
          <w:szCs w:val="20"/>
        </w:rPr>
        <w:t xml:space="preserve">0,2% a 3,2% por dia sobre o valor mensal do contrato, conforme detalhamento constante das </w:t>
      </w:r>
      <w:r w:rsidRPr="000D409F">
        <w:rPr>
          <w:rFonts w:ascii="Times New Roman" w:hAnsi="Times New Roman" w:cs="Times New Roman"/>
          <w:b/>
          <w:color w:val="000000"/>
          <w:szCs w:val="20"/>
        </w:rPr>
        <w:t>tabelas 1</w:t>
      </w:r>
      <w:r w:rsidRPr="000D409F">
        <w:rPr>
          <w:rFonts w:ascii="Times New Roman" w:hAnsi="Times New Roman" w:cs="Times New Roman"/>
          <w:color w:val="000000"/>
          <w:szCs w:val="20"/>
        </w:rPr>
        <w:t xml:space="preserve"> e </w:t>
      </w:r>
      <w:r w:rsidRPr="000D409F">
        <w:rPr>
          <w:rFonts w:ascii="Times New Roman" w:hAnsi="Times New Roman" w:cs="Times New Roman"/>
          <w:b/>
          <w:color w:val="000000"/>
          <w:szCs w:val="20"/>
        </w:rPr>
        <w:t>2</w:t>
      </w:r>
      <w:r w:rsidRPr="000D409F">
        <w:rPr>
          <w:rFonts w:ascii="Times New Roman" w:hAnsi="Times New Roman" w:cs="Times New Roman"/>
          <w:color w:val="000000"/>
          <w:szCs w:val="20"/>
        </w:rPr>
        <w:t>, abaixo; e</w:t>
      </w:r>
    </w:p>
    <w:p w14:paraId="106F7500" w14:textId="77777777" w:rsidR="005C5A0E" w:rsidRPr="000D409F" w:rsidRDefault="005C5A0E" w:rsidP="00652240">
      <w:pPr>
        <w:pStyle w:val="PargrafodaLista"/>
        <w:numPr>
          <w:ilvl w:val="3"/>
          <w:numId w:val="1"/>
        </w:numPr>
        <w:spacing w:line="360" w:lineRule="auto"/>
        <w:ind w:left="1276" w:hanging="763"/>
        <w:jc w:val="both"/>
        <w:rPr>
          <w:rFonts w:ascii="Times New Roman" w:hAnsi="Times New Roman" w:cs="Times New Roman"/>
          <w:color w:val="000000"/>
          <w:szCs w:val="20"/>
        </w:rPr>
      </w:pPr>
      <w:r w:rsidRPr="000D409F">
        <w:rPr>
          <w:rFonts w:ascii="Times New Roman" w:hAnsi="Times New Roman" w:cs="Times New Roman"/>
          <w:color w:val="000000"/>
          <w:szCs w:val="20"/>
        </w:rPr>
        <w:t xml:space="preserve">0,07% (sete centésimos por cento) do valor do contrato por dia de atraso na apresentação da garantia (seja para reforço ou por ocasião de prorrogação), observado o máximo de 2% (dois por cento). O atraso superior a 25 (vinte e cinco) dias autorizará a </w:t>
      </w:r>
      <w:r w:rsidR="002C1D82" w:rsidRPr="000D409F">
        <w:rPr>
          <w:rFonts w:ascii="Times New Roman" w:hAnsi="Times New Roman" w:cs="Times New Roman"/>
          <w:szCs w:val="20"/>
        </w:rPr>
        <w:t xml:space="preserve">Hemobrás </w:t>
      </w:r>
      <w:r w:rsidRPr="000D409F">
        <w:rPr>
          <w:rFonts w:ascii="Times New Roman" w:hAnsi="Times New Roman" w:cs="Times New Roman"/>
          <w:color w:val="000000"/>
          <w:szCs w:val="20"/>
        </w:rPr>
        <w:t>a promover a rescisão do contrato;</w:t>
      </w:r>
    </w:p>
    <w:p w14:paraId="1EE846E9" w14:textId="77777777" w:rsidR="005C5A0E" w:rsidRPr="000D409F" w:rsidRDefault="005C5A0E" w:rsidP="00652240">
      <w:pPr>
        <w:pStyle w:val="PargrafodaLista"/>
        <w:numPr>
          <w:ilvl w:val="3"/>
          <w:numId w:val="1"/>
        </w:numPr>
        <w:spacing w:line="360" w:lineRule="auto"/>
        <w:ind w:left="1276" w:hanging="763"/>
        <w:jc w:val="both"/>
        <w:rPr>
          <w:rFonts w:ascii="Times New Roman" w:hAnsi="Times New Roman" w:cs="Times New Roman"/>
          <w:color w:val="000000"/>
          <w:szCs w:val="20"/>
        </w:rPr>
      </w:pPr>
      <w:r w:rsidRPr="000D409F">
        <w:rPr>
          <w:rFonts w:ascii="Times New Roman" w:hAnsi="Times New Roman" w:cs="Times New Roman"/>
          <w:color w:val="000000"/>
          <w:szCs w:val="20"/>
        </w:rPr>
        <w:t>as penalidades de multa decorrentes de fatos diversos serão consideradas independentes entre si.</w:t>
      </w:r>
    </w:p>
    <w:p w14:paraId="4FF51E2D" w14:textId="77777777" w:rsidR="005C5A0E" w:rsidRPr="000D409F" w:rsidRDefault="005C5A0E" w:rsidP="00652240">
      <w:pPr>
        <w:pStyle w:val="PargrafodaLista"/>
        <w:numPr>
          <w:ilvl w:val="2"/>
          <w:numId w:val="1"/>
        </w:numPr>
        <w:spacing w:line="360" w:lineRule="auto"/>
        <w:ind w:left="851" w:hanging="567"/>
        <w:jc w:val="both"/>
        <w:rPr>
          <w:rFonts w:ascii="Times New Roman" w:hAnsi="Times New Roman" w:cs="Times New Roman"/>
          <w:bCs/>
          <w:szCs w:val="20"/>
        </w:rPr>
      </w:pPr>
      <w:r w:rsidRPr="006C73FA">
        <w:rPr>
          <w:rFonts w:ascii="Times New Roman" w:hAnsi="Times New Roman" w:cs="Times New Roman"/>
          <w:b/>
          <w:bCs/>
          <w:szCs w:val="20"/>
        </w:rPr>
        <w:t>Suspensão</w:t>
      </w:r>
      <w:r w:rsidRPr="000D409F">
        <w:rPr>
          <w:rFonts w:ascii="Times New Roman" w:hAnsi="Times New Roman" w:cs="Times New Roman"/>
          <w:bCs/>
          <w:szCs w:val="20"/>
        </w:rPr>
        <w:t xml:space="preserve"> de licitar e </w:t>
      </w:r>
      <w:r w:rsidRPr="006C73FA">
        <w:rPr>
          <w:rFonts w:ascii="Times New Roman" w:hAnsi="Times New Roman" w:cs="Times New Roman"/>
          <w:b/>
          <w:bCs/>
          <w:szCs w:val="20"/>
        </w:rPr>
        <w:t>impedimento</w:t>
      </w:r>
      <w:r w:rsidRPr="000D409F">
        <w:rPr>
          <w:rFonts w:ascii="Times New Roman" w:hAnsi="Times New Roman" w:cs="Times New Roman"/>
          <w:bCs/>
          <w:szCs w:val="20"/>
        </w:rPr>
        <w:t xml:space="preserve"> de contratar com </w:t>
      </w:r>
      <w:r w:rsidR="000008B6" w:rsidRPr="000D409F">
        <w:rPr>
          <w:rFonts w:ascii="Times New Roman" w:hAnsi="Times New Roman" w:cs="Times New Roman"/>
          <w:bCs/>
          <w:szCs w:val="20"/>
        </w:rPr>
        <w:t>a Hemobrás</w:t>
      </w:r>
      <w:r w:rsidRPr="000D409F">
        <w:rPr>
          <w:rFonts w:ascii="Times New Roman" w:hAnsi="Times New Roman" w:cs="Times New Roman"/>
          <w:bCs/>
          <w:szCs w:val="20"/>
        </w:rPr>
        <w:t>, pelo prazo de até dois anos;</w:t>
      </w:r>
    </w:p>
    <w:p w14:paraId="099393C5" w14:textId="77777777" w:rsidR="005C5A0E" w:rsidRPr="000D409F" w:rsidRDefault="005C5A0E" w:rsidP="00652240">
      <w:pPr>
        <w:numPr>
          <w:ilvl w:val="1"/>
          <w:numId w:val="1"/>
        </w:numPr>
        <w:spacing w:line="360" w:lineRule="auto"/>
        <w:ind w:left="567" w:hanging="426"/>
        <w:contextualSpacing/>
        <w:jc w:val="both"/>
        <w:rPr>
          <w:rFonts w:ascii="Times New Roman" w:hAnsi="Times New Roman" w:cs="Times New Roman"/>
          <w:szCs w:val="20"/>
        </w:rPr>
      </w:pPr>
      <w:r w:rsidRPr="000D409F">
        <w:rPr>
          <w:rFonts w:ascii="Times New Roman" w:hAnsi="Times New Roman" w:cs="Times New Roman"/>
          <w:szCs w:val="20"/>
        </w:rPr>
        <w:lastRenderedPageBreak/>
        <w:t>As sanções aqui previstas são independentes entre si, podendo ser aplicadas isoladas ou, no caso das multas, cumulativamente, sem prejuízo de outras medidas cabíveis.</w:t>
      </w:r>
    </w:p>
    <w:p w14:paraId="7D98A3DC" w14:textId="77777777" w:rsidR="005C5A0E" w:rsidRPr="000D409F" w:rsidRDefault="005C5A0E" w:rsidP="00652240">
      <w:pPr>
        <w:numPr>
          <w:ilvl w:val="1"/>
          <w:numId w:val="1"/>
        </w:numPr>
        <w:spacing w:line="360" w:lineRule="auto"/>
        <w:ind w:left="567" w:hanging="426"/>
        <w:contextualSpacing/>
        <w:jc w:val="both"/>
        <w:rPr>
          <w:rFonts w:ascii="Times New Roman" w:hAnsi="Times New Roman" w:cs="Times New Roman"/>
          <w:szCs w:val="20"/>
        </w:rPr>
      </w:pPr>
      <w:r w:rsidRPr="000D409F">
        <w:rPr>
          <w:rFonts w:ascii="Times New Roman" w:hAnsi="Times New Roman" w:cs="Times New Roman"/>
          <w:szCs w:val="20"/>
        </w:rPr>
        <w:t>Para efeito de aplicação de multas, às infrações são atribuídos graus, de acordo com as tabelas 1 e 2:</w:t>
      </w:r>
    </w:p>
    <w:p w14:paraId="63D33112" w14:textId="77777777" w:rsidR="005C5A0E" w:rsidRPr="000D409F" w:rsidRDefault="005C5A0E" w:rsidP="005C5A0E">
      <w:pPr>
        <w:spacing w:before="120" w:after="120" w:line="276" w:lineRule="auto"/>
        <w:ind w:right="-30"/>
        <w:jc w:val="center"/>
        <w:rPr>
          <w:rFonts w:ascii="Times New Roman" w:hAnsi="Times New Roman" w:cs="Times New Roman"/>
          <w:b/>
          <w:bCs/>
          <w:szCs w:val="20"/>
        </w:rPr>
      </w:pPr>
      <w:r w:rsidRPr="000D409F">
        <w:rPr>
          <w:rFonts w:ascii="Times New Roman" w:hAnsi="Times New Roman" w:cs="Times New Roman"/>
          <w:b/>
          <w:bCs/>
          <w:szCs w:val="20"/>
        </w:rPr>
        <w:t>Tabela 1</w:t>
      </w:r>
    </w:p>
    <w:tbl>
      <w:tblPr>
        <w:tblW w:w="9180" w:type="dxa"/>
        <w:tblCellSpacing w:w="0" w:type="dxa"/>
        <w:tblInd w:w="90" w:type="dxa"/>
        <w:tblBorders>
          <w:top w:val="outset" w:sz="6" w:space="0" w:color="000000"/>
          <w:left w:val="outset" w:sz="6" w:space="0" w:color="000000"/>
          <w:bottom w:val="outset" w:sz="6" w:space="0" w:color="000000"/>
          <w:right w:val="outset" w:sz="6" w:space="0" w:color="000000"/>
        </w:tblBorders>
        <w:tblCellMar>
          <w:top w:w="75" w:type="dxa"/>
          <w:left w:w="75" w:type="dxa"/>
          <w:bottom w:w="75" w:type="dxa"/>
          <w:right w:w="75" w:type="dxa"/>
        </w:tblCellMar>
        <w:tblLook w:val="0000" w:firstRow="0" w:lastRow="0" w:firstColumn="0" w:lastColumn="0" w:noHBand="0" w:noVBand="0"/>
      </w:tblPr>
      <w:tblGrid>
        <w:gridCol w:w="3576"/>
        <w:gridCol w:w="5604"/>
      </w:tblGrid>
      <w:tr w:rsidR="005C5A0E" w:rsidRPr="000D409F" w14:paraId="6184B663" w14:textId="77777777" w:rsidTr="0099334E">
        <w:trPr>
          <w:trHeight w:val="180"/>
          <w:tblCellSpacing w:w="0" w:type="dxa"/>
        </w:trPr>
        <w:tc>
          <w:tcPr>
            <w:tcW w:w="3576" w:type="dxa"/>
            <w:tcBorders>
              <w:top w:val="outset" w:sz="6" w:space="0" w:color="000000"/>
              <w:bottom w:val="outset" w:sz="6" w:space="0" w:color="000000"/>
              <w:right w:val="outset" w:sz="6" w:space="0" w:color="000000"/>
            </w:tcBorders>
            <w:vAlign w:val="center"/>
          </w:tcPr>
          <w:p w14:paraId="380E6D03" w14:textId="77777777" w:rsidR="005C5A0E" w:rsidRPr="000D409F" w:rsidRDefault="005C5A0E" w:rsidP="0099334E">
            <w:pPr>
              <w:spacing w:before="120" w:after="120" w:line="276" w:lineRule="auto"/>
              <w:ind w:right="-30"/>
              <w:jc w:val="center"/>
              <w:rPr>
                <w:rFonts w:ascii="Times New Roman" w:hAnsi="Times New Roman" w:cs="Times New Roman"/>
                <w:szCs w:val="20"/>
              </w:rPr>
            </w:pPr>
            <w:r w:rsidRPr="000D409F">
              <w:rPr>
                <w:rFonts w:ascii="Times New Roman" w:hAnsi="Times New Roman" w:cs="Times New Roman"/>
                <w:b/>
                <w:bCs/>
                <w:szCs w:val="20"/>
              </w:rPr>
              <w:t>GRAU</w:t>
            </w:r>
          </w:p>
        </w:tc>
        <w:tc>
          <w:tcPr>
            <w:tcW w:w="5604" w:type="dxa"/>
            <w:tcBorders>
              <w:top w:val="outset" w:sz="6" w:space="0" w:color="000000"/>
              <w:left w:val="outset" w:sz="6" w:space="0" w:color="000000"/>
              <w:bottom w:val="outset" w:sz="6" w:space="0" w:color="000000"/>
            </w:tcBorders>
            <w:vAlign w:val="center"/>
          </w:tcPr>
          <w:p w14:paraId="1C78CE07" w14:textId="77777777" w:rsidR="005C5A0E" w:rsidRPr="000D409F" w:rsidRDefault="005C5A0E" w:rsidP="0099334E">
            <w:pPr>
              <w:spacing w:before="120" w:after="120" w:line="276" w:lineRule="auto"/>
              <w:ind w:right="-30"/>
              <w:jc w:val="center"/>
              <w:rPr>
                <w:rFonts w:ascii="Times New Roman" w:hAnsi="Times New Roman" w:cs="Times New Roman"/>
                <w:szCs w:val="20"/>
              </w:rPr>
            </w:pPr>
            <w:r w:rsidRPr="000D409F">
              <w:rPr>
                <w:rFonts w:ascii="Times New Roman" w:hAnsi="Times New Roman" w:cs="Times New Roman"/>
                <w:b/>
                <w:bCs/>
                <w:szCs w:val="20"/>
              </w:rPr>
              <w:t>CORRESPONDÊNCIA</w:t>
            </w:r>
          </w:p>
        </w:tc>
      </w:tr>
      <w:tr w:rsidR="005C5A0E" w:rsidRPr="000D409F" w14:paraId="45DE694B" w14:textId="77777777" w:rsidTr="0099334E">
        <w:trPr>
          <w:tblCellSpacing w:w="0" w:type="dxa"/>
        </w:trPr>
        <w:tc>
          <w:tcPr>
            <w:tcW w:w="3576" w:type="dxa"/>
            <w:tcBorders>
              <w:top w:val="outset" w:sz="6" w:space="0" w:color="000000"/>
              <w:bottom w:val="outset" w:sz="6" w:space="0" w:color="000000"/>
              <w:right w:val="outset" w:sz="6" w:space="0" w:color="000000"/>
            </w:tcBorders>
          </w:tcPr>
          <w:p w14:paraId="3B55D79F" w14:textId="77777777" w:rsidR="005C5A0E" w:rsidRPr="000D409F" w:rsidRDefault="005C5A0E" w:rsidP="0099334E">
            <w:pPr>
              <w:spacing w:before="120" w:after="120" w:line="276" w:lineRule="auto"/>
              <w:ind w:right="-30"/>
              <w:jc w:val="center"/>
              <w:rPr>
                <w:rFonts w:ascii="Times New Roman" w:hAnsi="Times New Roman" w:cs="Times New Roman"/>
                <w:szCs w:val="20"/>
              </w:rPr>
            </w:pPr>
            <w:r w:rsidRPr="000D409F">
              <w:rPr>
                <w:rFonts w:ascii="Times New Roman" w:hAnsi="Times New Roman" w:cs="Times New Roman"/>
                <w:szCs w:val="20"/>
              </w:rPr>
              <w:t>1</w:t>
            </w:r>
          </w:p>
        </w:tc>
        <w:tc>
          <w:tcPr>
            <w:tcW w:w="5604" w:type="dxa"/>
            <w:tcBorders>
              <w:top w:val="outset" w:sz="6" w:space="0" w:color="000000"/>
              <w:left w:val="outset" w:sz="6" w:space="0" w:color="000000"/>
              <w:bottom w:val="outset" w:sz="6" w:space="0" w:color="000000"/>
            </w:tcBorders>
          </w:tcPr>
          <w:p w14:paraId="673DB890" w14:textId="77777777" w:rsidR="005C5A0E" w:rsidRPr="000D409F" w:rsidRDefault="005C5A0E" w:rsidP="0099334E">
            <w:pPr>
              <w:spacing w:before="120" w:after="120" w:line="276" w:lineRule="auto"/>
              <w:ind w:right="-30"/>
              <w:jc w:val="center"/>
              <w:rPr>
                <w:rFonts w:ascii="Times New Roman" w:hAnsi="Times New Roman" w:cs="Times New Roman"/>
                <w:szCs w:val="20"/>
              </w:rPr>
            </w:pPr>
            <w:r w:rsidRPr="000D409F">
              <w:rPr>
                <w:rFonts w:ascii="Times New Roman" w:hAnsi="Times New Roman" w:cs="Times New Roman"/>
                <w:szCs w:val="20"/>
              </w:rPr>
              <w:t>0,2% ao dia sobre o valor mensal do contrato</w:t>
            </w:r>
          </w:p>
        </w:tc>
      </w:tr>
      <w:tr w:rsidR="005C5A0E" w:rsidRPr="000D409F" w14:paraId="0B470177" w14:textId="77777777" w:rsidTr="0099334E">
        <w:trPr>
          <w:tblCellSpacing w:w="0" w:type="dxa"/>
        </w:trPr>
        <w:tc>
          <w:tcPr>
            <w:tcW w:w="3576" w:type="dxa"/>
            <w:tcBorders>
              <w:top w:val="outset" w:sz="6" w:space="0" w:color="000000"/>
              <w:bottom w:val="outset" w:sz="6" w:space="0" w:color="000000"/>
              <w:right w:val="outset" w:sz="6" w:space="0" w:color="000000"/>
            </w:tcBorders>
          </w:tcPr>
          <w:p w14:paraId="007A3B31" w14:textId="77777777" w:rsidR="005C5A0E" w:rsidRPr="000D409F" w:rsidRDefault="005C5A0E" w:rsidP="0099334E">
            <w:pPr>
              <w:spacing w:before="120" w:after="120" w:line="276" w:lineRule="auto"/>
              <w:ind w:right="-30"/>
              <w:jc w:val="center"/>
              <w:rPr>
                <w:rFonts w:ascii="Times New Roman" w:hAnsi="Times New Roman" w:cs="Times New Roman"/>
                <w:szCs w:val="20"/>
              </w:rPr>
            </w:pPr>
            <w:r w:rsidRPr="000D409F">
              <w:rPr>
                <w:rFonts w:ascii="Times New Roman" w:hAnsi="Times New Roman" w:cs="Times New Roman"/>
                <w:szCs w:val="20"/>
              </w:rPr>
              <w:t>2</w:t>
            </w:r>
          </w:p>
        </w:tc>
        <w:tc>
          <w:tcPr>
            <w:tcW w:w="5604" w:type="dxa"/>
            <w:tcBorders>
              <w:top w:val="outset" w:sz="6" w:space="0" w:color="000000"/>
              <w:left w:val="outset" w:sz="6" w:space="0" w:color="000000"/>
              <w:bottom w:val="outset" w:sz="6" w:space="0" w:color="000000"/>
            </w:tcBorders>
          </w:tcPr>
          <w:p w14:paraId="6C3D6B37" w14:textId="77777777" w:rsidR="005C5A0E" w:rsidRPr="000D409F" w:rsidRDefault="005C5A0E" w:rsidP="0099334E">
            <w:pPr>
              <w:spacing w:before="120" w:after="120" w:line="276" w:lineRule="auto"/>
              <w:ind w:right="-30"/>
              <w:jc w:val="center"/>
              <w:rPr>
                <w:rFonts w:ascii="Times New Roman" w:hAnsi="Times New Roman" w:cs="Times New Roman"/>
                <w:szCs w:val="20"/>
              </w:rPr>
            </w:pPr>
            <w:r w:rsidRPr="000D409F">
              <w:rPr>
                <w:rFonts w:ascii="Times New Roman" w:hAnsi="Times New Roman" w:cs="Times New Roman"/>
                <w:szCs w:val="20"/>
              </w:rPr>
              <w:t>0,4% ao dia sobre o valor mensal do contrato</w:t>
            </w:r>
          </w:p>
        </w:tc>
      </w:tr>
      <w:tr w:rsidR="005C5A0E" w:rsidRPr="000D409F" w14:paraId="5F70B78C" w14:textId="77777777" w:rsidTr="0099334E">
        <w:trPr>
          <w:tblCellSpacing w:w="0" w:type="dxa"/>
        </w:trPr>
        <w:tc>
          <w:tcPr>
            <w:tcW w:w="3576" w:type="dxa"/>
            <w:tcBorders>
              <w:top w:val="outset" w:sz="6" w:space="0" w:color="000000"/>
              <w:bottom w:val="outset" w:sz="6" w:space="0" w:color="000000"/>
              <w:right w:val="outset" w:sz="6" w:space="0" w:color="000000"/>
            </w:tcBorders>
          </w:tcPr>
          <w:p w14:paraId="3E0FE136" w14:textId="77777777" w:rsidR="005C5A0E" w:rsidRPr="000D409F" w:rsidRDefault="005C5A0E" w:rsidP="0099334E">
            <w:pPr>
              <w:spacing w:before="120" w:after="120" w:line="276" w:lineRule="auto"/>
              <w:ind w:right="-30"/>
              <w:jc w:val="center"/>
              <w:rPr>
                <w:rFonts w:ascii="Times New Roman" w:hAnsi="Times New Roman" w:cs="Times New Roman"/>
                <w:szCs w:val="20"/>
              </w:rPr>
            </w:pPr>
            <w:r w:rsidRPr="000D409F">
              <w:rPr>
                <w:rFonts w:ascii="Times New Roman" w:hAnsi="Times New Roman" w:cs="Times New Roman"/>
                <w:szCs w:val="20"/>
              </w:rPr>
              <w:t>3</w:t>
            </w:r>
          </w:p>
        </w:tc>
        <w:tc>
          <w:tcPr>
            <w:tcW w:w="5604" w:type="dxa"/>
            <w:tcBorders>
              <w:top w:val="outset" w:sz="6" w:space="0" w:color="000000"/>
              <w:left w:val="outset" w:sz="6" w:space="0" w:color="000000"/>
              <w:bottom w:val="outset" w:sz="6" w:space="0" w:color="000000"/>
            </w:tcBorders>
          </w:tcPr>
          <w:p w14:paraId="023FAA30" w14:textId="77777777" w:rsidR="005C5A0E" w:rsidRPr="000D409F" w:rsidRDefault="005C5A0E" w:rsidP="0099334E">
            <w:pPr>
              <w:spacing w:before="120" w:after="120" w:line="276" w:lineRule="auto"/>
              <w:ind w:right="-30"/>
              <w:jc w:val="center"/>
              <w:rPr>
                <w:rFonts w:ascii="Times New Roman" w:hAnsi="Times New Roman" w:cs="Times New Roman"/>
                <w:szCs w:val="20"/>
              </w:rPr>
            </w:pPr>
            <w:r w:rsidRPr="000D409F">
              <w:rPr>
                <w:rFonts w:ascii="Times New Roman" w:hAnsi="Times New Roman" w:cs="Times New Roman"/>
                <w:szCs w:val="20"/>
              </w:rPr>
              <w:t>0,8% ao dia sobre o valor mensal do contrato</w:t>
            </w:r>
          </w:p>
        </w:tc>
      </w:tr>
      <w:tr w:rsidR="005C5A0E" w:rsidRPr="000D409F" w14:paraId="2045537C" w14:textId="77777777" w:rsidTr="0099334E">
        <w:trPr>
          <w:tblCellSpacing w:w="0" w:type="dxa"/>
        </w:trPr>
        <w:tc>
          <w:tcPr>
            <w:tcW w:w="3576" w:type="dxa"/>
            <w:tcBorders>
              <w:top w:val="outset" w:sz="6" w:space="0" w:color="000000"/>
              <w:bottom w:val="outset" w:sz="6" w:space="0" w:color="000000"/>
              <w:right w:val="outset" w:sz="6" w:space="0" w:color="000000"/>
            </w:tcBorders>
          </w:tcPr>
          <w:p w14:paraId="023E53FA" w14:textId="77777777" w:rsidR="005C5A0E" w:rsidRPr="000D409F" w:rsidRDefault="005C5A0E" w:rsidP="0099334E">
            <w:pPr>
              <w:spacing w:before="120" w:after="120" w:line="276" w:lineRule="auto"/>
              <w:ind w:right="-30"/>
              <w:jc w:val="center"/>
              <w:rPr>
                <w:rFonts w:ascii="Times New Roman" w:hAnsi="Times New Roman" w:cs="Times New Roman"/>
                <w:szCs w:val="20"/>
              </w:rPr>
            </w:pPr>
            <w:r w:rsidRPr="000D409F">
              <w:rPr>
                <w:rFonts w:ascii="Times New Roman" w:hAnsi="Times New Roman" w:cs="Times New Roman"/>
                <w:szCs w:val="20"/>
              </w:rPr>
              <w:t>4</w:t>
            </w:r>
          </w:p>
        </w:tc>
        <w:tc>
          <w:tcPr>
            <w:tcW w:w="5604" w:type="dxa"/>
            <w:tcBorders>
              <w:top w:val="outset" w:sz="6" w:space="0" w:color="000000"/>
              <w:left w:val="outset" w:sz="6" w:space="0" w:color="000000"/>
              <w:bottom w:val="outset" w:sz="6" w:space="0" w:color="000000"/>
            </w:tcBorders>
          </w:tcPr>
          <w:p w14:paraId="2C284755" w14:textId="77777777" w:rsidR="005C5A0E" w:rsidRPr="000D409F" w:rsidRDefault="005C5A0E" w:rsidP="0099334E">
            <w:pPr>
              <w:spacing w:before="120" w:after="120" w:line="276" w:lineRule="auto"/>
              <w:ind w:right="-30"/>
              <w:jc w:val="center"/>
              <w:rPr>
                <w:rFonts w:ascii="Times New Roman" w:hAnsi="Times New Roman" w:cs="Times New Roman"/>
                <w:szCs w:val="20"/>
              </w:rPr>
            </w:pPr>
            <w:r w:rsidRPr="000D409F">
              <w:rPr>
                <w:rFonts w:ascii="Times New Roman" w:hAnsi="Times New Roman" w:cs="Times New Roman"/>
                <w:szCs w:val="20"/>
              </w:rPr>
              <w:t>1,6% ao dia sobre o valor mensal do contrato</w:t>
            </w:r>
          </w:p>
        </w:tc>
      </w:tr>
      <w:tr w:rsidR="005C5A0E" w:rsidRPr="000D409F" w14:paraId="22555A1B" w14:textId="77777777" w:rsidTr="0099334E">
        <w:trPr>
          <w:tblCellSpacing w:w="0" w:type="dxa"/>
        </w:trPr>
        <w:tc>
          <w:tcPr>
            <w:tcW w:w="3576" w:type="dxa"/>
            <w:tcBorders>
              <w:top w:val="outset" w:sz="6" w:space="0" w:color="000000"/>
              <w:bottom w:val="outset" w:sz="6" w:space="0" w:color="000000"/>
              <w:right w:val="outset" w:sz="6" w:space="0" w:color="000000"/>
            </w:tcBorders>
          </w:tcPr>
          <w:p w14:paraId="1EA09118" w14:textId="77777777" w:rsidR="005C5A0E" w:rsidRPr="000D409F" w:rsidRDefault="005C5A0E" w:rsidP="0099334E">
            <w:pPr>
              <w:spacing w:before="120" w:after="120" w:line="276" w:lineRule="auto"/>
              <w:ind w:right="-30"/>
              <w:jc w:val="center"/>
              <w:rPr>
                <w:rFonts w:ascii="Times New Roman" w:hAnsi="Times New Roman" w:cs="Times New Roman"/>
                <w:szCs w:val="20"/>
              </w:rPr>
            </w:pPr>
            <w:r w:rsidRPr="000D409F">
              <w:rPr>
                <w:rFonts w:ascii="Times New Roman" w:hAnsi="Times New Roman" w:cs="Times New Roman"/>
                <w:szCs w:val="20"/>
              </w:rPr>
              <w:t>5</w:t>
            </w:r>
          </w:p>
        </w:tc>
        <w:tc>
          <w:tcPr>
            <w:tcW w:w="5604" w:type="dxa"/>
            <w:tcBorders>
              <w:top w:val="outset" w:sz="6" w:space="0" w:color="000000"/>
              <w:left w:val="outset" w:sz="6" w:space="0" w:color="000000"/>
              <w:bottom w:val="outset" w:sz="6" w:space="0" w:color="000000"/>
            </w:tcBorders>
          </w:tcPr>
          <w:p w14:paraId="10EAFF6B" w14:textId="77777777" w:rsidR="005C5A0E" w:rsidRPr="000D409F" w:rsidRDefault="005C5A0E" w:rsidP="0099334E">
            <w:pPr>
              <w:spacing w:before="120" w:after="120" w:line="276" w:lineRule="auto"/>
              <w:ind w:right="-30"/>
              <w:jc w:val="center"/>
              <w:rPr>
                <w:rFonts w:ascii="Times New Roman" w:hAnsi="Times New Roman" w:cs="Times New Roman"/>
                <w:szCs w:val="20"/>
              </w:rPr>
            </w:pPr>
            <w:r w:rsidRPr="000D409F">
              <w:rPr>
                <w:rFonts w:ascii="Times New Roman" w:hAnsi="Times New Roman" w:cs="Times New Roman"/>
                <w:szCs w:val="20"/>
              </w:rPr>
              <w:t>3,2% ao dia sobre o valor mensal do contrato</w:t>
            </w:r>
          </w:p>
        </w:tc>
      </w:tr>
    </w:tbl>
    <w:p w14:paraId="3F6E740F" w14:textId="77777777" w:rsidR="005C5A0E" w:rsidRPr="000D409F" w:rsidRDefault="005C5A0E" w:rsidP="005C5A0E">
      <w:pPr>
        <w:spacing w:before="120" w:after="120" w:line="276" w:lineRule="auto"/>
        <w:ind w:right="-30"/>
        <w:jc w:val="center"/>
        <w:rPr>
          <w:rFonts w:ascii="Times New Roman" w:hAnsi="Times New Roman" w:cs="Times New Roman"/>
          <w:szCs w:val="20"/>
        </w:rPr>
      </w:pPr>
      <w:r w:rsidRPr="000D409F">
        <w:rPr>
          <w:rFonts w:ascii="Times New Roman" w:hAnsi="Times New Roman" w:cs="Times New Roman"/>
          <w:b/>
          <w:bCs/>
          <w:szCs w:val="20"/>
        </w:rPr>
        <w:t>Tabela 2</w:t>
      </w:r>
    </w:p>
    <w:tbl>
      <w:tblPr>
        <w:tblW w:w="9180" w:type="dxa"/>
        <w:tblCellSpacing w:w="0" w:type="dxa"/>
        <w:tblInd w:w="90" w:type="dxa"/>
        <w:tblBorders>
          <w:top w:val="outset" w:sz="6" w:space="0" w:color="000000"/>
          <w:left w:val="outset" w:sz="6" w:space="0" w:color="000000"/>
          <w:bottom w:val="outset" w:sz="6" w:space="0" w:color="000000"/>
          <w:right w:val="outset" w:sz="6" w:space="0" w:color="000000"/>
        </w:tblBorders>
        <w:tblCellMar>
          <w:top w:w="75" w:type="dxa"/>
          <w:left w:w="75" w:type="dxa"/>
          <w:bottom w:w="75" w:type="dxa"/>
          <w:right w:w="75" w:type="dxa"/>
        </w:tblCellMar>
        <w:tblLook w:val="0000" w:firstRow="0" w:lastRow="0" w:firstColumn="0" w:lastColumn="0" w:noHBand="0" w:noVBand="0"/>
      </w:tblPr>
      <w:tblGrid>
        <w:gridCol w:w="2239"/>
        <w:gridCol w:w="4983"/>
        <w:gridCol w:w="1958"/>
      </w:tblGrid>
      <w:tr w:rsidR="005C5A0E" w:rsidRPr="000D409F" w14:paraId="0FD2B226" w14:textId="77777777" w:rsidTr="0099334E">
        <w:trPr>
          <w:trHeight w:val="60"/>
          <w:tblCellSpacing w:w="0" w:type="dxa"/>
        </w:trPr>
        <w:tc>
          <w:tcPr>
            <w:tcW w:w="9180" w:type="dxa"/>
            <w:gridSpan w:val="3"/>
            <w:tcBorders>
              <w:top w:val="outset" w:sz="6" w:space="0" w:color="000000"/>
              <w:bottom w:val="outset" w:sz="6" w:space="0" w:color="000000"/>
            </w:tcBorders>
          </w:tcPr>
          <w:p w14:paraId="0B672A69" w14:textId="77777777" w:rsidR="005C5A0E" w:rsidRPr="000D409F" w:rsidRDefault="005C5A0E" w:rsidP="0099334E">
            <w:pPr>
              <w:spacing w:before="120" w:after="120" w:line="276" w:lineRule="auto"/>
              <w:ind w:right="-30"/>
              <w:jc w:val="center"/>
              <w:rPr>
                <w:rFonts w:ascii="Times New Roman" w:hAnsi="Times New Roman" w:cs="Times New Roman"/>
                <w:szCs w:val="20"/>
              </w:rPr>
            </w:pPr>
            <w:r w:rsidRPr="000D409F">
              <w:rPr>
                <w:rFonts w:ascii="Times New Roman" w:hAnsi="Times New Roman" w:cs="Times New Roman"/>
                <w:b/>
                <w:bCs/>
                <w:szCs w:val="20"/>
              </w:rPr>
              <w:t>INFRAÇÃO</w:t>
            </w:r>
          </w:p>
        </w:tc>
      </w:tr>
      <w:tr w:rsidR="005C5A0E" w:rsidRPr="000D409F" w14:paraId="6A942E29" w14:textId="77777777" w:rsidTr="0099334E">
        <w:trPr>
          <w:tblCellSpacing w:w="0" w:type="dxa"/>
        </w:trPr>
        <w:tc>
          <w:tcPr>
            <w:tcW w:w="2239" w:type="dxa"/>
            <w:tcBorders>
              <w:top w:val="outset" w:sz="6" w:space="0" w:color="000000"/>
              <w:bottom w:val="outset" w:sz="6" w:space="0" w:color="000000"/>
              <w:right w:val="outset" w:sz="6" w:space="0" w:color="000000"/>
            </w:tcBorders>
            <w:vAlign w:val="center"/>
          </w:tcPr>
          <w:p w14:paraId="21091188" w14:textId="77777777" w:rsidR="005C5A0E" w:rsidRPr="000D409F" w:rsidRDefault="005C5A0E" w:rsidP="0099334E">
            <w:pPr>
              <w:spacing w:before="120" w:after="120" w:line="276" w:lineRule="auto"/>
              <w:ind w:right="-30"/>
              <w:jc w:val="center"/>
              <w:rPr>
                <w:rFonts w:ascii="Times New Roman" w:hAnsi="Times New Roman" w:cs="Times New Roman"/>
                <w:szCs w:val="20"/>
              </w:rPr>
            </w:pPr>
            <w:r w:rsidRPr="000D409F">
              <w:rPr>
                <w:rFonts w:ascii="Times New Roman" w:hAnsi="Times New Roman" w:cs="Times New Roman"/>
                <w:b/>
                <w:bCs/>
                <w:szCs w:val="20"/>
              </w:rPr>
              <w:t>ITEM</w:t>
            </w:r>
          </w:p>
        </w:tc>
        <w:tc>
          <w:tcPr>
            <w:tcW w:w="4983" w:type="dxa"/>
            <w:tcBorders>
              <w:top w:val="outset" w:sz="6" w:space="0" w:color="000000"/>
              <w:left w:val="outset" w:sz="6" w:space="0" w:color="000000"/>
              <w:bottom w:val="outset" w:sz="6" w:space="0" w:color="000000"/>
              <w:right w:val="outset" w:sz="6" w:space="0" w:color="000000"/>
            </w:tcBorders>
          </w:tcPr>
          <w:p w14:paraId="73F24AF2" w14:textId="77777777" w:rsidR="005C5A0E" w:rsidRPr="000D409F" w:rsidRDefault="005C5A0E" w:rsidP="0099334E">
            <w:pPr>
              <w:spacing w:before="120" w:after="120" w:line="276" w:lineRule="auto"/>
              <w:ind w:right="-30"/>
              <w:jc w:val="center"/>
              <w:rPr>
                <w:rFonts w:ascii="Times New Roman" w:hAnsi="Times New Roman" w:cs="Times New Roman"/>
                <w:szCs w:val="20"/>
              </w:rPr>
            </w:pPr>
            <w:r w:rsidRPr="000D409F">
              <w:rPr>
                <w:rFonts w:ascii="Times New Roman" w:hAnsi="Times New Roman" w:cs="Times New Roman"/>
                <w:b/>
                <w:bCs/>
                <w:szCs w:val="20"/>
              </w:rPr>
              <w:t>DESCRIÇÃO</w:t>
            </w:r>
          </w:p>
        </w:tc>
        <w:tc>
          <w:tcPr>
            <w:tcW w:w="1958" w:type="dxa"/>
            <w:tcBorders>
              <w:top w:val="outset" w:sz="6" w:space="0" w:color="000000"/>
              <w:left w:val="outset" w:sz="6" w:space="0" w:color="000000"/>
              <w:bottom w:val="outset" w:sz="6" w:space="0" w:color="000000"/>
            </w:tcBorders>
            <w:vAlign w:val="center"/>
          </w:tcPr>
          <w:p w14:paraId="31321D20" w14:textId="77777777" w:rsidR="005C5A0E" w:rsidRPr="000D409F" w:rsidRDefault="005C5A0E" w:rsidP="0099334E">
            <w:pPr>
              <w:spacing w:before="120" w:after="120" w:line="276" w:lineRule="auto"/>
              <w:ind w:right="-30"/>
              <w:jc w:val="center"/>
              <w:rPr>
                <w:rFonts w:ascii="Times New Roman" w:hAnsi="Times New Roman" w:cs="Times New Roman"/>
                <w:szCs w:val="20"/>
              </w:rPr>
            </w:pPr>
            <w:r w:rsidRPr="000D409F">
              <w:rPr>
                <w:rFonts w:ascii="Times New Roman" w:hAnsi="Times New Roman" w:cs="Times New Roman"/>
                <w:b/>
                <w:bCs/>
                <w:szCs w:val="20"/>
              </w:rPr>
              <w:t>GRAU</w:t>
            </w:r>
          </w:p>
        </w:tc>
      </w:tr>
      <w:tr w:rsidR="005C5A0E" w:rsidRPr="000D409F" w14:paraId="59DCC15F" w14:textId="77777777" w:rsidTr="0099334E">
        <w:trPr>
          <w:tblCellSpacing w:w="0" w:type="dxa"/>
        </w:trPr>
        <w:tc>
          <w:tcPr>
            <w:tcW w:w="2239" w:type="dxa"/>
            <w:tcBorders>
              <w:top w:val="outset" w:sz="6" w:space="0" w:color="000000"/>
              <w:bottom w:val="outset" w:sz="6" w:space="0" w:color="000000"/>
              <w:right w:val="outset" w:sz="6" w:space="0" w:color="000000"/>
            </w:tcBorders>
            <w:vAlign w:val="center"/>
          </w:tcPr>
          <w:p w14:paraId="51BBDD6B" w14:textId="77777777" w:rsidR="005C5A0E" w:rsidRPr="000D409F" w:rsidRDefault="005C5A0E" w:rsidP="0099334E">
            <w:pPr>
              <w:spacing w:before="120" w:after="120" w:line="276" w:lineRule="auto"/>
              <w:ind w:right="-30"/>
              <w:jc w:val="center"/>
              <w:rPr>
                <w:rFonts w:ascii="Times New Roman" w:hAnsi="Times New Roman" w:cs="Times New Roman"/>
                <w:szCs w:val="20"/>
              </w:rPr>
            </w:pPr>
            <w:r w:rsidRPr="000D409F">
              <w:rPr>
                <w:rFonts w:ascii="Times New Roman" w:hAnsi="Times New Roman" w:cs="Times New Roman"/>
                <w:szCs w:val="20"/>
              </w:rPr>
              <w:t>1</w:t>
            </w:r>
          </w:p>
        </w:tc>
        <w:tc>
          <w:tcPr>
            <w:tcW w:w="4983" w:type="dxa"/>
            <w:tcBorders>
              <w:top w:val="outset" w:sz="6" w:space="0" w:color="000000"/>
              <w:left w:val="outset" w:sz="6" w:space="0" w:color="000000"/>
              <w:bottom w:val="outset" w:sz="6" w:space="0" w:color="000000"/>
              <w:right w:val="outset" w:sz="6" w:space="0" w:color="000000"/>
            </w:tcBorders>
          </w:tcPr>
          <w:p w14:paraId="2F2A3BBF" w14:textId="77777777" w:rsidR="005C5A0E" w:rsidRPr="000D409F" w:rsidRDefault="005C5A0E" w:rsidP="009555AC">
            <w:pPr>
              <w:spacing w:before="120" w:after="120" w:line="276" w:lineRule="auto"/>
              <w:ind w:right="-30"/>
              <w:jc w:val="center"/>
              <w:rPr>
                <w:rFonts w:ascii="Times New Roman" w:hAnsi="Times New Roman" w:cs="Times New Roman"/>
                <w:szCs w:val="20"/>
              </w:rPr>
            </w:pPr>
            <w:r w:rsidRPr="000D409F">
              <w:rPr>
                <w:rFonts w:ascii="Times New Roman" w:hAnsi="Times New Roman" w:cs="Times New Roman"/>
                <w:szCs w:val="20"/>
              </w:rPr>
              <w:t>Permitir situação que crie a possibilidade de causar dano físico, lesão corporal ou conseq</w:t>
            </w:r>
            <w:r w:rsidR="009555AC" w:rsidRPr="000D409F">
              <w:rPr>
                <w:rFonts w:ascii="Times New Roman" w:hAnsi="Times New Roman" w:cs="Times New Roman"/>
                <w:szCs w:val="20"/>
              </w:rPr>
              <w:t>u</w:t>
            </w:r>
            <w:r w:rsidRPr="000D409F">
              <w:rPr>
                <w:rFonts w:ascii="Times New Roman" w:hAnsi="Times New Roman" w:cs="Times New Roman"/>
                <w:szCs w:val="20"/>
              </w:rPr>
              <w:t>ências letais, por ocorrência;</w:t>
            </w:r>
          </w:p>
        </w:tc>
        <w:tc>
          <w:tcPr>
            <w:tcW w:w="1958" w:type="dxa"/>
            <w:tcBorders>
              <w:top w:val="outset" w:sz="6" w:space="0" w:color="000000"/>
              <w:left w:val="outset" w:sz="6" w:space="0" w:color="000000"/>
              <w:bottom w:val="outset" w:sz="6" w:space="0" w:color="000000"/>
            </w:tcBorders>
            <w:vAlign w:val="center"/>
          </w:tcPr>
          <w:p w14:paraId="0242DB1E" w14:textId="77777777" w:rsidR="005C5A0E" w:rsidRPr="000D409F" w:rsidRDefault="005C5A0E" w:rsidP="0099334E">
            <w:pPr>
              <w:spacing w:before="120" w:after="120" w:line="276" w:lineRule="auto"/>
              <w:ind w:right="-30"/>
              <w:jc w:val="center"/>
              <w:rPr>
                <w:rFonts w:ascii="Times New Roman" w:hAnsi="Times New Roman" w:cs="Times New Roman"/>
                <w:szCs w:val="20"/>
              </w:rPr>
            </w:pPr>
            <w:r w:rsidRPr="000D409F">
              <w:rPr>
                <w:rFonts w:ascii="Times New Roman" w:hAnsi="Times New Roman" w:cs="Times New Roman"/>
                <w:szCs w:val="20"/>
              </w:rPr>
              <w:t>05</w:t>
            </w:r>
          </w:p>
        </w:tc>
      </w:tr>
      <w:tr w:rsidR="005C5A0E" w:rsidRPr="000D409F" w14:paraId="69CCCA81" w14:textId="77777777" w:rsidTr="0099334E">
        <w:trPr>
          <w:tblCellSpacing w:w="0" w:type="dxa"/>
        </w:trPr>
        <w:tc>
          <w:tcPr>
            <w:tcW w:w="2239" w:type="dxa"/>
            <w:tcBorders>
              <w:top w:val="outset" w:sz="6" w:space="0" w:color="000000"/>
              <w:bottom w:val="outset" w:sz="6" w:space="0" w:color="000000"/>
              <w:right w:val="outset" w:sz="6" w:space="0" w:color="000000"/>
            </w:tcBorders>
            <w:vAlign w:val="center"/>
          </w:tcPr>
          <w:p w14:paraId="04F3518E" w14:textId="77777777" w:rsidR="005C5A0E" w:rsidRPr="000D409F" w:rsidRDefault="005C5A0E" w:rsidP="0099334E">
            <w:pPr>
              <w:spacing w:before="120" w:after="120" w:line="276" w:lineRule="auto"/>
              <w:ind w:right="-30"/>
              <w:jc w:val="center"/>
              <w:rPr>
                <w:rFonts w:ascii="Times New Roman" w:hAnsi="Times New Roman" w:cs="Times New Roman"/>
                <w:szCs w:val="20"/>
              </w:rPr>
            </w:pPr>
            <w:r w:rsidRPr="000D409F">
              <w:rPr>
                <w:rFonts w:ascii="Times New Roman" w:hAnsi="Times New Roman" w:cs="Times New Roman"/>
                <w:szCs w:val="20"/>
              </w:rPr>
              <w:t>2</w:t>
            </w:r>
          </w:p>
        </w:tc>
        <w:tc>
          <w:tcPr>
            <w:tcW w:w="4983" w:type="dxa"/>
            <w:tcBorders>
              <w:top w:val="outset" w:sz="6" w:space="0" w:color="000000"/>
              <w:left w:val="outset" w:sz="6" w:space="0" w:color="000000"/>
              <w:bottom w:val="outset" w:sz="6" w:space="0" w:color="000000"/>
              <w:right w:val="outset" w:sz="6" w:space="0" w:color="000000"/>
            </w:tcBorders>
          </w:tcPr>
          <w:p w14:paraId="058C5841" w14:textId="77777777" w:rsidR="005C5A0E" w:rsidRPr="000D409F" w:rsidRDefault="005C5A0E" w:rsidP="0099334E">
            <w:pPr>
              <w:spacing w:before="120" w:after="120" w:line="276" w:lineRule="auto"/>
              <w:ind w:right="-30"/>
              <w:jc w:val="center"/>
              <w:rPr>
                <w:rFonts w:ascii="Times New Roman" w:hAnsi="Times New Roman" w:cs="Times New Roman"/>
                <w:szCs w:val="20"/>
              </w:rPr>
            </w:pPr>
            <w:r w:rsidRPr="000D409F">
              <w:rPr>
                <w:rFonts w:ascii="Times New Roman" w:hAnsi="Times New Roman" w:cs="Times New Roman"/>
                <w:szCs w:val="20"/>
              </w:rPr>
              <w:t>Suspender ou interromper, salvo motivo de força maior ou caso fortuito, os serviços contratuais por dia e por unidade de atendimento;</w:t>
            </w:r>
          </w:p>
        </w:tc>
        <w:tc>
          <w:tcPr>
            <w:tcW w:w="1958" w:type="dxa"/>
            <w:tcBorders>
              <w:top w:val="outset" w:sz="6" w:space="0" w:color="000000"/>
              <w:left w:val="outset" w:sz="6" w:space="0" w:color="000000"/>
              <w:bottom w:val="outset" w:sz="6" w:space="0" w:color="000000"/>
            </w:tcBorders>
            <w:vAlign w:val="center"/>
          </w:tcPr>
          <w:p w14:paraId="74227AC5" w14:textId="77777777" w:rsidR="005C5A0E" w:rsidRPr="000D409F" w:rsidRDefault="005C5A0E" w:rsidP="0099334E">
            <w:pPr>
              <w:spacing w:before="120" w:after="120" w:line="276" w:lineRule="auto"/>
              <w:ind w:right="-30"/>
              <w:jc w:val="center"/>
              <w:rPr>
                <w:rFonts w:ascii="Times New Roman" w:hAnsi="Times New Roman" w:cs="Times New Roman"/>
                <w:szCs w:val="20"/>
              </w:rPr>
            </w:pPr>
            <w:r w:rsidRPr="000D409F">
              <w:rPr>
                <w:rFonts w:ascii="Times New Roman" w:hAnsi="Times New Roman" w:cs="Times New Roman"/>
                <w:szCs w:val="20"/>
              </w:rPr>
              <w:t>04</w:t>
            </w:r>
          </w:p>
        </w:tc>
      </w:tr>
      <w:tr w:rsidR="005C5A0E" w:rsidRPr="000D409F" w14:paraId="2FEA315E" w14:textId="77777777" w:rsidTr="0099334E">
        <w:trPr>
          <w:tblCellSpacing w:w="0" w:type="dxa"/>
        </w:trPr>
        <w:tc>
          <w:tcPr>
            <w:tcW w:w="2239" w:type="dxa"/>
            <w:tcBorders>
              <w:top w:val="outset" w:sz="6" w:space="0" w:color="000000"/>
              <w:bottom w:val="outset" w:sz="6" w:space="0" w:color="000000"/>
              <w:right w:val="outset" w:sz="6" w:space="0" w:color="000000"/>
            </w:tcBorders>
            <w:vAlign w:val="center"/>
          </w:tcPr>
          <w:p w14:paraId="7081A947" w14:textId="77777777" w:rsidR="005C5A0E" w:rsidRPr="000D409F" w:rsidRDefault="00BD6EAC" w:rsidP="0099334E">
            <w:pPr>
              <w:spacing w:before="120" w:after="120" w:line="276" w:lineRule="auto"/>
              <w:ind w:right="-30"/>
              <w:jc w:val="center"/>
              <w:rPr>
                <w:rFonts w:ascii="Times New Roman" w:hAnsi="Times New Roman" w:cs="Times New Roman"/>
                <w:szCs w:val="20"/>
              </w:rPr>
            </w:pPr>
            <w:r w:rsidRPr="000D409F">
              <w:rPr>
                <w:rFonts w:ascii="Times New Roman" w:hAnsi="Times New Roman" w:cs="Times New Roman"/>
                <w:szCs w:val="20"/>
              </w:rPr>
              <w:t>3</w:t>
            </w:r>
          </w:p>
        </w:tc>
        <w:tc>
          <w:tcPr>
            <w:tcW w:w="4983" w:type="dxa"/>
            <w:tcBorders>
              <w:top w:val="outset" w:sz="6" w:space="0" w:color="000000"/>
              <w:left w:val="outset" w:sz="6" w:space="0" w:color="000000"/>
              <w:bottom w:val="outset" w:sz="6" w:space="0" w:color="000000"/>
              <w:right w:val="outset" w:sz="6" w:space="0" w:color="000000"/>
            </w:tcBorders>
          </w:tcPr>
          <w:p w14:paraId="3947F0A5" w14:textId="77777777" w:rsidR="005C5A0E" w:rsidRPr="000D409F" w:rsidRDefault="005C5A0E" w:rsidP="0099334E">
            <w:pPr>
              <w:spacing w:before="120" w:after="120" w:line="276" w:lineRule="auto"/>
              <w:ind w:right="-30"/>
              <w:jc w:val="center"/>
              <w:rPr>
                <w:rFonts w:ascii="Times New Roman" w:hAnsi="Times New Roman" w:cs="Times New Roman"/>
                <w:szCs w:val="20"/>
              </w:rPr>
            </w:pPr>
            <w:r w:rsidRPr="000D409F">
              <w:rPr>
                <w:rFonts w:ascii="Times New Roman" w:hAnsi="Times New Roman" w:cs="Times New Roman"/>
                <w:szCs w:val="20"/>
              </w:rPr>
              <w:t>Recusar-se a executar serviço determinado pela fiscalização, por serviço e por dia;</w:t>
            </w:r>
          </w:p>
        </w:tc>
        <w:tc>
          <w:tcPr>
            <w:tcW w:w="1958" w:type="dxa"/>
            <w:tcBorders>
              <w:top w:val="outset" w:sz="6" w:space="0" w:color="000000"/>
              <w:left w:val="outset" w:sz="6" w:space="0" w:color="000000"/>
              <w:bottom w:val="outset" w:sz="6" w:space="0" w:color="000000"/>
            </w:tcBorders>
            <w:vAlign w:val="center"/>
          </w:tcPr>
          <w:p w14:paraId="17E7BA7E" w14:textId="77777777" w:rsidR="005C5A0E" w:rsidRPr="000D409F" w:rsidRDefault="005C5A0E" w:rsidP="0099334E">
            <w:pPr>
              <w:spacing w:before="120" w:after="120" w:line="276" w:lineRule="auto"/>
              <w:ind w:right="-30"/>
              <w:jc w:val="center"/>
              <w:rPr>
                <w:rFonts w:ascii="Times New Roman" w:hAnsi="Times New Roman" w:cs="Times New Roman"/>
                <w:szCs w:val="20"/>
              </w:rPr>
            </w:pPr>
            <w:r w:rsidRPr="000D409F">
              <w:rPr>
                <w:rFonts w:ascii="Times New Roman" w:hAnsi="Times New Roman" w:cs="Times New Roman"/>
                <w:szCs w:val="20"/>
              </w:rPr>
              <w:t>02</w:t>
            </w:r>
          </w:p>
        </w:tc>
      </w:tr>
      <w:tr w:rsidR="005C5A0E" w:rsidRPr="000D409F" w14:paraId="0389755E" w14:textId="77777777" w:rsidTr="0099334E">
        <w:trPr>
          <w:trHeight w:val="225"/>
          <w:tblCellSpacing w:w="0" w:type="dxa"/>
        </w:trPr>
        <w:tc>
          <w:tcPr>
            <w:tcW w:w="9180" w:type="dxa"/>
            <w:gridSpan w:val="3"/>
            <w:tcBorders>
              <w:top w:val="outset" w:sz="6" w:space="0" w:color="000000"/>
              <w:bottom w:val="outset" w:sz="6" w:space="0" w:color="000000"/>
            </w:tcBorders>
            <w:vAlign w:val="center"/>
          </w:tcPr>
          <w:p w14:paraId="4674A276" w14:textId="77777777" w:rsidR="005C5A0E" w:rsidRPr="000D409F" w:rsidRDefault="005C5A0E" w:rsidP="0099334E">
            <w:pPr>
              <w:spacing w:before="120" w:after="120" w:line="276" w:lineRule="auto"/>
              <w:ind w:right="-30"/>
              <w:jc w:val="center"/>
              <w:rPr>
                <w:rFonts w:ascii="Times New Roman" w:hAnsi="Times New Roman" w:cs="Times New Roman"/>
                <w:szCs w:val="20"/>
              </w:rPr>
            </w:pPr>
            <w:r w:rsidRPr="000D409F">
              <w:rPr>
                <w:rFonts w:ascii="Times New Roman" w:hAnsi="Times New Roman" w:cs="Times New Roman"/>
                <w:b/>
                <w:bCs/>
                <w:szCs w:val="20"/>
              </w:rPr>
              <w:t>Para os itens a seguir, deixar de:</w:t>
            </w:r>
          </w:p>
        </w:tc>
      </w:tr>
      <w:tr w:rsidR="005C5A0E" w:rsidRPr="000D409F" w14:paraId="65C6326C" w14:textId="77777777" w:rsidTr="0099334E">
        <w:trPr>
          <w:tblCellSpacing w:w="0" w:type="dxa"/>
        </w:trPr>
        <w:tc>
          <w:tcPr>
            <w:tcW w:w="2239" w:type="dxa"/>
            <w:tcBorders>
              <w:top w:val="outset" w:sz="6" w:space="0" w:color="000000"/>
              <w:bottom w:val="outset" w:sz="6" w:space="0" w:color="000000"/>
              <w:right w:val="outset" w:sz="6" w:space="0" w:color="000000"/>
            </w:tcBorders>
            <w:vAlign w:val="center"/>
          </w:tcPr>
          <w:p w14:paraId="4B684B39" w14:textId="77777777" w:rsidR="005C5A0E" w:rsidRPr="000D409F" w:rsidRDefault="00BD6EAC" w:rsidP="0099334E">
            <w:pPr>
              <w:spacing w:before="120" w:after="120" w:line="276" w:lineRule="auto"/>
              <w:ind w:right="-30"/>
              <w:jc w:val="center"/>
              <w:rPr>
                <w:rFonts w:ascii="Times New Roman" w:hAnsi="Times New Roman" w:cs="Times New Roman"/>
                <w:szCs w:val="20"/>
              </w:rPr>
            </w:pPr>
            <w:r w:rsidRPr="000D409F">
              <w:rPr>
                <w:rFonts w:ascii="Times New Roman" w:hAnsi="Times New Roman" w:cs="Times New Roman"/>
                <w:szCs w:val="20"/>
              </w:rPr>
              <w:t>4</w:t>
            </w:r>
          </w:p>
        </w:tc>
        <w:tc>
          <w:tcPr>
            <w:tcW w:w="4983" w:type="dxa"/>
            <w:tcBorders>
              <w:top w:val="outset" w:sz="6" w:space="0" w:color="000000"/>
              <w:left w:val="outset" w:sz="6" w:space="0" w:color="000000"/>
              <w:bottom w:val="outset" w:sz="6" w:space="0" w:color="000000"/>
              <w:right w:val="outset" w:sz="6" w:space="0" w:color="000000"/>
            </w:tcBorders>
          </w:tcPr>
          <w:p w14:paraId="7B1AACC2" w14:textId="77777777" w:rsidR="005C5A0E" w:rsidRPr="000D409F" w:rsidRDefault="005C5A0E" w:rsidP="0099334E">
            <w:pPr>
              <w:spacing w:before="120" w:after="120" w:line="276" w:lineRule="auto"/>
              <w:ind w:right="-30"/>
              <w:jc w:val="center"/>
              <w:rPr>
                <w:rFonts w:ascii="Times New Roman" w:hAnsi="Times New Roman" w:cs="Times New Roman"/>
                <w:szCs w:val="20"/>
              </w:rPr>
            </w:pPr>
            <w:r w:rsidRPr="000D409F">
              <w:rPr>
                <w:rFonts w:ascii="Times New Roman" w:hAnsi="Times New Roman" w:cs="Times New Roman"/>
                <w:szCs w:val="20"/>
              </w:rPr>
              <w:t>Cumprir determinação formal ou instrução complementar do órgão fiscalizador, por ocorrência;</w:t>
            </w:r>
          </w:p>
        </w:tc>
        <w:tc>
          <w:tcPr>
            <w:tcW w:w="1958" w:type="dxa"/>
            <w:tcBorders>
              <w:top w:val="outset" w:sz="6" w:space="0" w:color="000000"/>
              <w:left w:val="outset" w:sz="6" w:space="0" w:color="000000"/>
              <w:bottom w:val="outset" w:sz="6" w:space="0" w:color="000000"/>
            </w:tcBorders>
            <w:vAlign w:val="center"/>
          </w:tcPr>
          <w:p w14:paraId="496293A0" w14:textId="77777777" w:rsidR="005C5A0E" w:rsidRPr="000D409F" w:rsidRDefault="005C5A0E" w:rsidP="0099334E">
            <w:pPr>
              <w:spacing w:before="120" w:after="120" w:line="276" w:lineRule="auto"/>
              <w:ind w:right="-30"/>
              <w:jc w:val="center"/>
              <w:rPr>
                <w:rFonts w:ascii="Times New Roman" w:hAnsi="Times New Roman" w:cs="Times New Roman"/>
                <w:szCs w:val="20"/>
              </w:rPr>
            </w:pPr>
            <w:r w:rsidRPr="000D409F">
              <w:rPr>
                <w:rFonts w:ascii="Times New Roman" w:hAnsi="Times New Roman" w:cs="Times New Roman"/>
                <w:szCs w:val="20"/>
              </w:rPr>
              <w:t>02</w:t>
            </w:r>
          </w:p>
        </w:tc>
      </w:tr>
      <w:tr w:rsidR="005C5A0E" w:rsidRPr="000D409F" w14:paraId="07A6CB29" w14:textId="77777777" w:rsidTr="0099334E">
        <w:trPr>
          <w:tblCellSpacing w:w="0" w:type="dxa"/>
        </w:trPr>
        <w:tc>
          <w:tcPr>
            <w:tcW w:w="2239" w:type="dxa"/>
            <w:tcBorders>
              <w:top w:val="outset" w:sz="6" w:space="0" w:color="000000"/>
              <w:bottom w:val="outset" w:sz="6" w:space="0" w:color="000000"/>
              <w:right w:val="outset" w:sz="6" w:space="0" w:color="000000"/>
            </w:tcBorders>
            <w:vAlign w:val="center"/>
          </w:tcPr>
          <w:p w14:paraId="7F893624" w14:textId="77777777" w:rsidR="005C5A0E" w:rsidRPr="000D409F" w:rsidRDefault="00BD6EAC" w:rsidP="0099334E">
            <w:pPr>
              <w:spacing w:before="120" w:after="120" w:line="276" w:lineRule="auto"/>
              <w:ind w:right="-30"/>
              <w:jc w:val="center"/>
              <w:rPr>
                <w:rFonts w:ascii="Times New Roman" w:hAnsi="Times New Roman" w:cs="Times New Roman"/>
                <w:szCs w:val="20"/>
              </w:rPr>
            </w:pPr>
            <w:r w:rsidRPr="000D409F">
              <w:rPr>
                <w:rFonts w:ascii="Times New Roman" w:hAnsi="Times New Roman" w:cs="Times New Roman"/>
                <w:szCs w:val="20"/>
              </w:rPr>
              <w:lastRenderedPageBreak/>
              <w:t>5</w:t>
            </w:r>
          </w:p>
        </w:tc>
        <w:tc>
          <w:tcPr>
            <w:tcW w:w="4983" w:type="dxa"/>
            <w:tcBorders>
              <w:top w:val="outset" w:sz="6" w:space="0" w:color="000000"/>
              <w:left w:val="outset" w:sz="6" w:space="0" w:color="000000"/>
              <w:bottom w:val="outset" w:sz="6" w:space="0" w:color="000000"/>
              <w:right w:val="outset" w:sz="6" w:space="0" w:color="000000"/>
            </w:tcBorders>
          </w:tcPr>
          <w:p w14:paraId="4DEF0C45" w14:textId="77777777" w:rsidR="005C5A0E" w:rsidRPr="000D409F" w:rsidRDefault="005C5A0E" w:rsidP="0099334E">
            <w:pPr>
              <w:spacing w:before="120" w:after="120" w:line="276" w:lineRule="auto"/>
              <w:ind w:right="-30"/>
              <w:jc w:val="center"/>
              <w:rPr>
                <w:rFonts w:ascii="Times New Roman" w:hAnsi="Times New Roman" w:cs="Times New Roman"/>
                <w:szCs w:val="20"/>
              </w:rPr>
            </w:pPr>
            <w:r w:rsidRPr="000D409F">
              <w:rPr>
                <w:rFonts w:ascii="Times New Roman" w:hAnsi="Times New Roman" w:cs="Times New Roman"/>
                <w:szCs w:val="20"/>
              </w:rPr>
              <w:t>Cumprir quaisquer dos itens do Edital e seus Anexos não previstos nesta tabela de multas, após reincidência formalmente notificada pelo órgão fiscalizador, por item e por ocorrência;</w:t>
            </w:r>
          </w:p>
        </w:tc>
        <w:tc>
          <w:tcPr>
            <w:tcW w:w="1958" w:type="dxa"/>
            <w:tcBorders>
              <w:top w:val="outset" w:sz="6" w:space="0" w:color="000000"/>
              <w:left w:val="outset" w:sz="6" w:space="0" w:color="000000"/>
              <w:bottom w:val="outset" w:sz="6" w:space="0" w:color="000000"/>
            </w:tcBorders>
            <w:vAlign w:val="center"/>
          </w:tcPr>
          <w:p w14:paraId="66B6A362" w14:textId="77777777" w:rsidR="005C5A0E" w:rsidRPr="000D409F" w:rsidRDefault="005C5A0E" w:rsidP="0099334E">
            <w:pPr>
              <w:spacing w:before="120" w:after="120" w:line="276" w:lineRule="auto"/>
              <w:ind w:right="-30"/>
              <w:jc w:val="center"/>
              <w:rPr>
                <w:rFonts w:ascii="Times New Roman" w:hAnsi="Times New Roman" w:cs="Times New Roman"/>
                <w:szCs w:val="20"/>
              </w:rPr>
            </w:pPr>
            <w:r w:rsidRPr="000D409F">
              <w:rPr>
                <w:rFonts w:ascii="Times New Roman" w:hAnsi="Times New Roman" w:cs="Times New Roman"/>
                <w:szCs w:val="20"/>
              </w:rPr>
              <w:t>03</w:t>
            </w:r>
          </w:p>
        </w:tc>
      </w:tr>
    </w:tbl>
    <w:p w14:paraId="24CC8E3B" w14:textId="77777777" w:rsidR="002729CE" w:rsidRPr="000D409F" w:rsidRDefault="002729CE" w:rsidP="002729CE">
      <w:pPr>
        <w:spacing w:line="360" w:lineRule="auto"/>
        <w:ind w:left="567"/>
        <w:contextualSpacing/>
        <w:jc w:val="both"/>
        <w:rPr>
          <w:rFonts w:ascii="Times New Roman" w:hAnsi="Times New Roman" w:cs="Times New Roman"/>
          <w:szCs w:val="20"/>
        </w:rPr>
      </w:pPr>
    </w:p>
    <w:p w14:paraId="567938F6" w14:textId="77777777" w:rsidR="005C5A0E" w:rsidRPr="000D409F" w:rsidRDefault="005C5A0E" w:rsidP="00652240">
      <w:pPr>
        <w:numPr>
          <w:ilvl w:val="1"/>
          <w:numId w:val="1"/>
        </w:numPr>
        <w:spacing w:line="360" w:lineRule="auto"/>
        <w:ind w:left="567" w:hanging="426"/>
        <w:contextualSpacing/>
        <w:jc w:val="both"/>
        <w:rPr>
          <w:rFonts w:ascii="Times New Roman" w:hAnsi="Times New Roman" w:cs="Times New Roman"/>
          <w:szCs w:val="20"/>
        </w:rPr>
      </w:pPr>
      <w:r w:rsidRPr="000D409F">
        <w:rPr>
          <w:rFonts w:ascii="Times New Roman" w:hAnsi="Times New Roman" w:cs="Times New Roman"/>
          <w:szCs w:val="20"/>
        </w:rPr>
        <w:t xml:space="preserve">Também ficam sujeitas às penalidades do </w:t>
      </w:r>
      <w:r w:rsidR="000611A8" w:rsidRPr="000D409F">
        <w:rPr>
          <w:rFonts w:ascii="Times New Roman" w:hAnsi="Times New Roman" w:cs="Times New Roman"/>
          <w:szCs w:val="20"/>
        </w:rPr>
        <w:t>Art. 83, III da Lei 13.303 de 2016</w:t>
      </w:r>
      <w:r w:rsidRPr="000D409F">
        <w:rPr>
          <w:rFonts w:ascii="Times New Roman" w:hAnsi="Times New Roman" w:cs="Times New Roman"/>
          <w:szCs w:val="20"/>
        </w:rPr>
        <w:t>, as empresas ou profissionais que:</w:t>
      </w:r>
    </w:p>
    <w:p w14:paraId="038B12CF" w14:textId="77777777" w:rsidR="005C5A0E" w:rsidRPr="000D409F" w:rsidRDefault="005C5A0E" w:rsidP="00652240">
      <w:pPr>
        <w:pStyle w:val="PargrafodaLista"/>
        <w:numPr>
          <w:ilvl w:val="2"/>
          <w:numId w:val="1"/>
        </w:numPr>
        <w:spacing w:line="360" w:lineRule="auto"/>
        <w:ind w:left="851" w:hanging="567"/>
        <w:jc w:val="both"/>
        <w:rPr>
          <w:rFonts w:ascii="Times New Roman" w:hAnsi="Times New Roman" w:cs="Times New Roman"/>
          <w:bCs/>
          <w:szCs w:val="20"/>
        </w:rPr>
      </w:pPr>
      <w:r w:rsidRPr="000D409F">
        <w:rPr>
          <w:rFonts w:ascii="Times New Roman" w:hAnsi="Times New Roman" w:cs="Times New Roman"/>
          <w:bCs/>
          <w:szCs w:val="20"/>
        </w:rPr>
        <w:t>tenham sofrido condenação definitiva por praticar, por meio dolosos, fraude fiscal no recolhimento de quaisquer tributos;</w:t>
      </w:r>
    </w:p>
    <w:p w14:paraId="095D2FB9" w14:textId="77777777" w:rsidR="005C5A0E" w:rsidRPr="000D409F" w:rsidRDefault="005C5A0E" w:rsidP="00652240">
      <w:pPr>
        <w:pStyle w:val="PargrafodaLista"/>
        <w:numPr>
          <w:ilvl w:val="2"/>
          <w:numId w:val="1"/>
        </w:numPr>
        <w:spacing w:line="360" w:lineRule="auto"/>
        <w:ind w:left="851" w:hanging="567"/>
        <w:jc w:val="both"/>
        <w:rPr>
          <w:rFonts w:ascii="Times New Roman" w:hAnsi="Times New Roman" w:cs="Times New Roman"/>
          <w:bCs/>
          <w:szCs w:val="20"/>
        </w:rPr>
      </w:pPr>
      <w:r w:rsidRPr="000D409F">
        <w:rPr>
          <w:rFonts w:ascii="Times New Roman" w:hAnsi="Times New Roman" w:cs="Times New Roman"/>
          <w:bCs/>
          <w:szCs w:val="20"/>
        </w:rPr>
        <w:t>tenham praticado atos ilícitos visando a frustrar os objetivos da licitação;</w:t>
      </w:r>
    </w:p>
    <w:p w14:paraId="56FC793D" w14:textId="77777777" w:rsidR="005C5A0E" w:rsidRPr="000D409F" w:rsidRDefault="005C5A0E" w:rsidP="00652240">
      <w:pPr>
        <w:pStyle w:val="PargrafodaLista"/>
        <w:numPr>
          <w:ilvl w:val="2"/>
          <w:numId w:val="1"/>
        </w:numPr>
        <w:spacing w:line="360" w:lineRule="auto"/>
        <w:ind w:left="851" w:hanging="567"/>
        <w:jc w:val="both"/>
        <w:rPr>
          <w:rFonts w:ascii="Times New Roman" w:hAnsi="Times New Roman" w:cs="Times New Roman"/>
          <w:bCs/>
          <w:szCs w:val="20"/>
        </w:rPr>
      </w:pPr>
      <w:r w:rsidRPr="000D409F">
        <w:rPr>
          <w:rFonts w:ascii="Times New Roman" w:hAnsi="Times New Roman" w:cs="Times New Roman"/>
          <w:bCs/>
          <w:szCs w:val="20"/>
        </w:rPr>
        <w:t xml:space="preserve">demonstrem não possuir idoneidade para contratar com a </w:t>
      </w:r>
      <w:r w:rsidR="000611A8" w:rsidRPr="000D409F">
        <w:rPr>
          <w:rFonts w:ascii="Times New Roman" w:hAnsi="Times New Roman" w:cs="Times New Roman"/>
          <w:szCs w:val="20"/>
        </w:rPr>
        <w:t xml:space="preserve">Hemobrás </w:t>
      </w:r>
      <w:r w:rsidRPr="000D409F">
        <w:rPr>
          <w:rFonts w:ascii="Times New Roman" w:hAnsi="Times New Roman" w:cs="Times New Roman"/>
          <w:bCs/>
          <w:szCs w:val="20"/>
        </w:rPr>
        <w:t xml:space="preserve">em virtude de atos ilícitos praticados. </w:t>
      </w:r>
    </w:p>
    <w:p w14:paraId="2EC3F95F" w14:textId="77777777" w:rsidR="005C5A0E" w:rsidRPr="000D409F" w:rsidRDefault="005C5A0E" w:rsidP="00652240">
      <w:pPr>
        <w:numPr>
          <w:ilvl w:val="1"/>
          <w:numId w:val="1"/>
        </w:numPr>
        <w:spacing w:line="360" w:lineRule="auto"/>
        <w:ind w:left="567" w:hanging="426"/>
        <w:contextualSpacing/>
        <w:jc w:val="both"/>
        <w:rPr>
          <w:rFonts w:ascii="Times New Roman" w:hAnsi="Times New Roman" w:cs="Times New Roman"/>
          <w:szCs w:val="20"/>
        </w:rPr>
      </w:pPr>
      <w:r w:rsidRPr="000D409F">
        <w:rPr>
          <w:rFonts w:ascii="Times New Roman" w:hAnsi="Times New Roman" w:cs="Times New Roman"/>
          <w:szCs w:val="20"/>
        </w:rPr>
        <w:t xml:space="preserve">A aplicação de qualquer das penalidades previstas realizar-se-á em processo administrativo que assegurará o contraditório e a ampla defesa à CONTRATADA, observando-se o procedimento previsto na </w:t>
      </w:r>
      <w:r w:rsidR="00A135B7" w:rsidRPr="000D409F">
        <w:rPr>
          <w:rFonts w:ascii="Times New Roman" w:hAnsi="Times New Roman" w:cs="Times New Roman"/>
          <w:szCs w:val="20"/>
        </w:rPr>
        <w:t>Lei 13.303 de 2016</w:t>
      </w:r>
      <w:r w:rsidRPr="000D409F">
        <w:rPr>
          <w:rFonts w:ascii="Times New Roman" w:hAnsi="Times New Roman" w:cs="Times New Roman"/>
          <w:szCs w:val="20"/>
        </w:rPr>
        <w:t>.</w:t>
      </w:r>
    </w:p>
    <w:p w14:paraId="2F426DAE" w14:textId="77777777" w:rsidR="005C5A0E" w:rsidRPr="000D409F" w:rsidRDefault="005C5A0E" w:rsidP="00652240">
      <w:pPr>
        <w:numPr>
          <w:ilvl w:val="1"/>
          <w:numId w:val="1"/>
        </w:numPr>
        <w:spacing w:line="360" w:lineRule="auto"/>
        <w:ind w:left="567" w:hanging="426"/>
        <w:contextualSpacing/>
        <w:jc w:val="both"/>
        <w:rPr>
          <w:rFonts w:ascii="Times New Roman" w:hAnsi="Times New Roman" w:cs="Times New Roman"/>
          <w:szCs w:val="20"/>
        </w:rPr>
      </w:pPr>
      <w:r w:rsidRPr="000D409F">
        <w:rPr>
          <w:rFonts w:ascii="Times New Roman" w:hAnsi="Times New Roman" w:cs="Times New Roman"/>
          <w:szCs w:val="20"/>
        </w:rPr>
        <w:t>A autoridade competente, na aplicação das sanções, levará em consideração a gravidade da conduta do infrator, o caráter educativo da pena, bem como o dano causado à Administração, observado o princípio da proporcionalidade.</w:t>
      </w:r>
    </w:p>
    <w:p w14:paraId="22768095" w14:textId="77777777" w:rsidR="005C5A0E" w:rsidRPr="000D409F" w:rsidRDefault="005C5A0E" w:rsidP="00301C3D">
      <w:pPr>
        <w:numPr>
          <w:ilvl w:val="1"/>
          <w:numId w:val="1"/>
        </w:numPr>
        <w:spacing w:line="360" w:lineRule="auto"/>
        <w:ind w:left="567" w:hanging="426"/>
        <w:contextualSpacing/>
        <w:jc w:val="both"/>
        <w:rPr>
          <w:rFonts w:ascii="Times New Roman" w:hAnsi="Times New Roman" w:cs="Times New Roman"/>
          <w:szCs w:val="20"/>
        </w:rPr>
      </w:pPr>
      <w:r w:rsidRPr="000D409F">
        <w:rPr>
          <w:rFonts w:ascii="Times New Roman" w:hAnsi="Times New Roman" w:cs="Times New Roman"/>
          <w:szCs w:val="20"/>
        </w:rPr>
        <w:t xml:space="preserve">Em caso de inexecução total ou parcial do contrato, a CONTRATADA estará sujeita ainda, nos casos em que as multas e sanções aplicadas não sejam suficientes para compensar os danos suportados pela Administração, ao pagamento de uma indenização suplementar. </w:t>
      </w:r>
    </w:p>
    <w:p w14:paraId="372F9BD6" w14:textId="77777777" w:rsidR="005C5A0E" w:rsidRPr="000D409F" w:rsidRDefault="00CC2A5D" w:rsidP="00301C3D">
      <w:pPr>
        <w:numPr>
          <w:ilvl w:val="1"/>
          <w:numId w:val="1"/>
        </w:numPr>
        <w:spacing w:line="360" w:lineRule="auto"/>
        <w:ind w:left="709" w:hanging="568"/>
        <w:contextualSpacing/>
        <w:jc w:val="both"/>
        <w:rPr>
          <w:rFonts w:ascii="Times New Roman" w:hAnsi="Times New Roman" w:cs="Times New Roman"/>
          <w:szCs w:val="20"/>
        </w:rPr>
      </w:pPr>
      <w:r w:rsidRPr="000D409F">
        <w:rPr>
          <w:rFonts w:ascii="Times New Roman" w:hAnsi="Times New Roman" w:cs="Times New Roman"/>
          <w:szCs w:val="20"/>
        </w:rPr>
        <w:t>As multas devidas e/ou prejuízos causados à HEMOBRÁS serão deduzidos da garantia prestada, respondendo o contratado pela diferença nas hipóteses de insuficiência daquela a ser descontada de pagamentos eventualmente devidos pela HEMOBRÁS, ou cobrada judicialmente.</w:t>
      </w:r>
    </w:p>
    <w:p w14:paraId="387A3410" w14:textId="77777777" w:rsidR="005C5A0E" w:rsidRPr="000D409F" w:rsidRDefault="005C5A0E" w:rsidP="00301C3D">
      <w:pPr>
        <w:numPr>
          <w:ilvl w:val="1"/>
          <w:numId w:val="1"/>
        </w:numPr>
        <w:spacing w:line="360" w:lineRule="auto"/>
        <w:ind w:left="709" w:hanging="568"/>
        <w:contextualSpacing/>
        <w:jc w:val="both"/>
        <w:rPr>
          <w:rFonts w:ascii="Times New Roman" w:hAnsi="Times New Roman" w:cs="Times New Roman"/>
          <w:szCs w:val="20"/>
        </w:rPr>
      </w:pPr>
      <w:r w:rsidRPr="000D409F">
        <w:rPr>
          <w:rFonts w:ascii="Times New Roman" w:hAnsi="Times New Roman" w:cs="Times New Roman"/>
          <w:szCs w:val="20"/>
        </w:rPr>
        <w:t>As penalidades serão obrigatoriamente registradas no SICAF.</w:t>
      </w:r>
    </w:p>
    <w:p w14:paraId="432C230D" w14:textId="77777777" w:rsidR="00B34A16" w:rsidRPr="000D409F" w:rsidRDefault="00B34A16" w:rsidP="00B34A16">
      <w:pPr>
        <w:spacing w:line="360" w:lineRule="auto"/>
        <w:ind w:left="709"/>
        <w:contextualSpacing/>
        <w:jc w:val="both"/>
        <w:rPr>
          <w:rFonts w:ascii="Times New Roman" w:hAnsi="Times New Roman" w:cs="Times New Roman"/>
          <w:szCs w:val="20"/>
        </w:rPr>
      </w:pPr>
    </w:p>
    <w:p w14:paraId="0F499061" w14:textId="77777777" w:rsidR="00A75C93" w:rsidRPr="00BB1F7A" w:rsidRDefault="00A75C93" w:rsidP="00A75C93">
      <w:pPr>
        <w:pStyle w:val="Nivel1"/>
        <w:spacing w:before="0" w:after="0" w:line="360" w:lineRule="auto"/>
        <w:contextualSpacing/>
        <w:rPr>
          <w:rFonts w:ascii="Times New Roman" w:hAnsi="Times New Roman"/>
        </w:rPr>
      </w:pPr>
      <w:r w:rsidRPr="00BB1F7A">
        <w:rPr>
          <w:rFonts w:ascii="Times New Roman" w:hAnsi="Times New Roman"/>
        </w:rPr>
        <w:t>MATRIZ DE RISCOS</w:t>
      </w:r>
    </w:p>
    <w:p w14:paraId="32F76263" w14:textId="77777777" w:rsidR="0045012C" w:rsidRPr="00A80155" w:rsidRDefault="0045012C" w:rsidP="0045012C">
      <w:pPr>
        <w:numPr>
          <w:ilvl w:val="1"/>
          <w:numId w:val="1"/>
        </w:numPr>
        <w:spacing w:before="120" w:after="120" w:line="276" w:lineRule="auto"/>
        <w:ind w:left="0" w:firstLine="0"/>
        <w:jc w:val="both"/>
        <w:rPr>
          <w:rFonts w:ascii="Times New Roman" w:hAnsi="Times New Roman" w:cs="Times New Roman"/>
          <w:szCs w:val="20"/>
        </w:rPr>
      </w:pPr>
      <w:r w:rsidRPr="00A80155">
        <w:rPr>
          <w:rFonts w:ascii="Times New Roman" w:hAnsi="Times New Roman" w:cs="Times New Roman"/>
          <w:szCs w:val="20"/>
        </w:rPr>
        <w:t xml:space="preserve">Constituem riscos suportados </w:t>
      </w:r>
      <w:r w:rsidRPr="00A80155">
        <w:rPr>
          <w:rFonts w:ascii="Times New Roman" w:hAnsi="Times New Roman" w:cs="Times New Roman"/>
          <w:szCs w:val="20"/>
          <w:u w:val="single"/>
        </w:rPr>
        <w:t>exclusivamente pela HEMOBRAS</w:t>
      </w:r>
      <w:r w:rsidRPr="00A80155">
        <w:rPr>
          <w:rFonts w:ascii="Times New Roman" w:hAnsi="Times New Roman" w:cs="Times New Roman"/>
          <w:szCs w:val="20"/>
        </w:rPr>
        <w:t xml:space="preserve">, que poderão ensejar termos aditivos a esse contrato: </w:t>
      </w:r>
    </w:p>
    <w:p w14:paraId="57864010" w14:textId="77777777" w:rsidR="0045012C" w:rsidRPr="00A80155" w:rsidRDefault="0045012C" w:rsidP="0045012C">
      <w:pPr>
        <w:pStyle w:val="PargrafodaLista"/>
        <w:numPr>
          <w:ilvl w:val="2"/>
          <w:numId w:val="1"/>
        </w:numPr>
        <w:spacing w:before="240" w:after="240"/>
        <w:ind w:left="0" w:firstLine="0"/>
        <w:jc w:val="both"/>
        <w:rPr>
          <w:rFonts w:ascii="Times New Roman" w:hAnsi="Times New Roman" w:cs="Times New Roman"/>
          <w:bCs/>
          <w:szCs w:val="20"/>
        </w:rPr>
      </w:pPr>
      <w:r w:rsidRPr="00A80155">
        <w:rPr>
          <w:rFonts w:ascii="Times New Roman" w:hAnsi="Times New Roman" w:cs="Times New Roman"/>
          <w:bCs/>
          <w:szCs w:val="20"/>
        </w:rPr>
        <w:t xml:space="preserve">Fatos retardadores ou impeditivos da execução do Contrato que não estejam na álea ordinária, tais como fatos do príncipe, caso fortuito ou de força maior, bem como o retardamento determinado pela HEMOBRAS, que comprovadamente repercuta no preço da CONTRATADA; </w:t>
      </w:r>
    </w:p>
    <w:p w14:paraId="54548652" w14:textId="77777777" w:rsidR="0045012C" w:rsidRPr="00A80155" w:rsidRDefault="0045012C" w:rsidP="0045012C">
      <w:pPr>
        <w:pStyle w:val="PargrafodaLista"/>
        <w:spacing w:before="240" w:after="240"/>
        <w:ind w:left="851"/>
        <w:jc w:val="both"/>
        <w:rPr>
          <w:rFonts w:ascii="Times New Roman" w:hAnsi="Times New Roman" w:cs="Times New Roman"/>
          <w:bCs/>
          <w:szCs w:val="20"/>
        </w:rPr>
      </w:pPr>
    </w:p>
    <w:p w14:paraId="49B1CFD4" w14:textId="77777777" w:rsidR="0045012C" w:rsidRPr="00A80155" w:rsidRDefault="0045012C" w:rsidP="0045012C">
      <w:pPr>
        <w:pStyle w:val="PargrafodaLista"/>
        <w:numPr>
          <w:ilvl w:val="2"/>
          <w:numId w:val="1"/>
        </w:numPr>
        <w:spacing w:before="240" w:after="240"/>
        <w:ind w:left="0" w:firstLine="0"/>
        <w:jc w:val="both"/>
        <w:rPr>
          <w:rFonts w:ascii="Times New Roman" w:hAnsi="Times New Roman" w:cs="Times New Roman"/>
          <w:bCs/>
          <w:szCs w:val="20"/>
        </w:rPr>
      </w:pPr>
      <w:r w:rsidRPr="00A80155">
        <w:rPr>
          <w:rFonts w:ascii="Times New Roman" w:hAnsi="Times New Roman" w:cs="Times New Roman"/>
          <w:bCs/>
          <w:szCs w:val="20"/>
        </w:rPr>
        <w:t xml:space="preserve">Elevação dos custos operacionais para o desenvolvimento da atividade empresarial em geral e para a execução do objeto em particular, tais como aumento de preço de insumos, prestadores de serviço e mão de obra. </w:t>
      </w:r>
    </w:p>
    <w:p w14:paraId="457EE244" w14:textId="77777777" w:rsidR="0045012C" w:rsidRPr="00A80155" w:rsidRDefault="0045012C" w:rsidP="0045012C">
      <w:pPr>
        <w:numPr>
          <w:ilvl w:val="1"/>
          <w:numId w:val="1"/>
        </w:numPr>
        <w:spacing w:before="120" w:after="120" w:line="276" w:lineRule="auto"/>
        <w:ind w:left="0" w:firstLine="0"/>
        <w:jc w:val="both"/>
        <w:rPr>
          <w:rFonts w:ascii="Times New Roman" w:hAnsi="Times New Roman" w:cs="Times New Roman"/>
          <w:szCs w:val="20"/>
        </w:rPr>
      </w:pPr>
      <w:r w:rsidRPr="00A80155">
        <w:rPr>
          <w:rFonts w:ascii="Times New Roman" w:hAnsi="Times New Roman" w:cs="Times New Roman"/>
          <w:szCs w:val="20"/>
        </w:rPr>
        <w:t xml:space="preserve">Observado o disposto no item precedente, constituem riscos suportados </w:t>
      </w:r>
      <w:r w:rsidRPr="00A80155">
        <w:rPr>
          <w:rFonts w:ascii="Times New Roman" w:hAnsi="Times New Roman" w:cs="Times New Roman"/>
          <w:szCs w:val="20"/>
          <w:u w:val="single"/>
        </w:rPr>
        <w:t>exclusivamente pela CONTRATADA</w:t>
      </w:r>
      <w:r w:rsidRPr="00A80155">
        <w:rPr>
          <w:rFonts w:ascii="Times New Roman" w:hAnsi="Times New Roman" w:cs="Times New Roman"/>
          <w:szCs w:val="20"/>
        </w:rPr>
        <w:t xml:space="preserve">: </w:t>
      </w:r>
    </w:p>
    <w:p w14:paraId="2FBB13E9" w14:textId="77777777" w:rsidR="0045012C" w:rsidRPr="00A80155" w:rsidRDefault="0045012C" w:rsidP="0045012C">
      <w:pPr>
        <w:pStyle w:val="PargrafodaLista"/>
        <w:numPr>
          <w:ilvl w:val="2"/>
          <w:numId w:val="1"/>
        </w:numPr>
        <w:spacing w:before="240" w:after="240"/>
        <w:ind w:left="0" w:firstLine="0"/>
        <w:jc w:val="both"/>
        <w:rPr>
          <w:rFonts w:ascii="Times New Roman" w:hAnsi="Times New Roman" w:cs="Times New Roman"/>
          <w:bCs/>
          <w:szCs w:val="20"/>
        </w:rPr>
      </w:pPr>
      <w:r w:rsidRPr="00A80155">
        <w:rPr>
          <w:rFonts w:ascii="Times New Roman" w:hAnsi="Times New Roman" w:cs="Times New Roman"/>
          <w:bCs/>
          <w:szCs w:val="20"/>
        </w:rPr>
        <w:t xml:space="preserve">Atraso na execução do objeto contratual por culpa da CONTRATADA. </w:t>
      </w:r>
    </w:p>
    <w:p w14:paraId="36F796E1" w14:textId="77777777" w:rsidR="0045012C" w:rsidRPr="00A80155" w:rsidRDefault="0045012C" w:rsidP="0045012C">
      <w:pPr>
        <w:pStyle w:val="PargrafodaLista"/>
        <w:spacing w:before="240" w:after="240"/>
        <w:ind w:left="851"/>
        <w:jc w:val="both"/>
        <w:rPr>
          <w:rFonts w:ascii="Times New Roman" w:hAnsi="Times New Roman" w:cs="Times New Roman"/>
          <w:bCs/>
          <w:szCs w:val="20"/>
        </w:rPr>
      </w:pPr>
    </w:p>
    <w:p w14:paraId="53640948" w14:textId="77777777" w:rsidR="0045012C" w:rsidRPr="00A80155" w:rsidRDefault="0045012C" w:rsidP="0045012C">
      <w:pPr>
        <w:pStyle w:val="PargrafodaLista"/>
        <w:numPr>
          <w:ilvl w:val="2"/>
          <w:numId w:val="1"/>
        </w:numPr>
        <w:spacing w:before="240" w:after="240"/>
        <w:ind w:left="0" w:firstLine="0"/>
        <w:jc w:val="both"/>
        <w:rPr>
          <w:rFonts w:ascii="Times New Roman" w:hAnsi="Times New Roman" w:cs="Times New Roman"/>
          <w:bCs/>
          <w:szCs w:val="20"/>
        </w:rPr>
      </w:pPr>
      <w:r w:rsidRPr="00A80155">
        <w:rPr>
          <w:rFonts w:ascii="Times New Roman" w:hAnsi="Times New Roman" w:cs="Times New Roman"/>
          <w:bCs/>
          <w:szCs w:val="20"/>
        </w:rPr>
        <w:t xml:space="preserve">Fatos retardadores ou impeditivos da execução do Contrato próprios do risco ordinário da atividade empresarial ou da execução. </w:t>
      </w:r>
    </w:p>
    <w:p w14:paraId="3FC4FD4D" w14:textId="77777777" w:rsidR="0045012C" w:rsidRPr="00A80155" w:rsidRDefault="0045012C" w:rsidP="0045012C">
      <w:pPr>
        <w:pStyle w:val="PargrafodaLista"/>
        <w:spacing w:before="240" w:after="240"/>
        <w:ind w:left="851"/>
        <w:jc w:val="both"/>
        <w:rPr>
          <w:rFonts w:ascii="Times New Roman" w:hAnsi="Times New Roman" w:cs="Times New Roman"/>
          <w:bCs/>
          <w:szCs w:val="20"/>
        </w:rPr>
      </w:pPr>
    </w:p>
    <w:p w14:paraId="03364D44" w14:textId="77777777" w:rsidR="0045012C" w:rsidRPr="00A80155" w:rsidRDefault="0045012C" w:rsidP="0045012C">
      <w:pPr>
        <w:pStyle w:val="PargrafodaLista"/>
        <w:numPr>
          <w:ilvl w:val="2"/>
          <w:numId w:val="1"/>
        </w:numPr>
        <w:spacing w:before="240" w:after="240"/>
        <w:ind w:left="0" w:firstLine="0"/>
        <w:jc w:val="both"/>
        <w:rPr>
          <w:rFonts w:ascii="Times New Roman" w:hAnsi="Times New Roman" w:cs="Times New Roman"/>
          <w:bCs/>
          <w:szCs w:val="20"/>
        </w:rPr>
      </w:pPr>
      <w:r w:rsidRPr="00A80155">
        <w:rPr>
          <w:rFonts w:ascii="Times New Roman" w:hAnsi="Times New Roman" w:cs="Times New Roman"/>
          <w:bCs/>
          <w:szCs w:val="20"/>
        </w:rPr>
        <w:t xml:space="preserve">Alteração de enquadramento tributário, em razão do resultado ou de mudança da atividade empresarial, bem como por erro da CONTRATADA na avaliação da hipótese de incidência tributária. </w:t>
      </w:r>
    </w:p>
    <w:p w14:paraId="553ED875" w14:textId="77777777" w:rsidR="0045012C" w:rsidRPr="00A80155" w:rsidRDefault="0045012C" w:rsidP="0045012C">
      <w:pPr>
        <w:pStyle w:val="PargrafodaLista"/>
        <w:spacing w:before="240" w:after="240"/>
        <w:ind w:left="851"/>
        <w:jc w:val="both"/>
        <w:rPr>
          <w:rFonts w:ascii="Times New Roman" w:hAnsi="Times New Roman" w:cs="Times New Roman"/>
          <w:bCs/>
          <w:szCs w:val="20"/>
        </w:rPr>
      </w:pPr>
    </w:p>
    <w:p w14:paraId="6702E788" w14:textId="77777777" w:rsidR="0045012C" w:rsidRPr="00A80155" w:rsidRDefault="0045012C" w:rsidP="0045012C">
      <w:pPr>
        <w:pStyle w:val="PargrafodaLista"/>
        <w:numPr>
          <w:ilvl w:val="2"/>
          <w:numId w:val="1"/>
        </w:numPr>
        <w:spacing w:before="240" w:after="240"/>
        <w:ind w:left="0" w:firstLine="0"/>
        <w:jc w:val="both"/>
        <w:rPr>
          <w:rFonts w:ascii="Times New Roman" w:hAnsi="Times New Roman" w:cs="Times New Roman"/>
          <w:bCs/>
          <w:szCs w:val="20"/>
        </w:rPr>
      </w:pPr>
      <w:r w:rsidRPr="00A80155">
        <w:rPr>
          <w:rFonts w:ascii="Times New Roman" w:hAnsi="Times New Roman" w:cs="Times New Roman"/>
          <w:bCs/>
          <w:szCs w:val="20"/>
        </w:rPr>
        <w:t xml:space="preserve">Variação da taxa de câmbio. </w:t>
      </w:r>
    </w:p>
    <w:p w14:paraId="757933E1" w14:textId="77777777" w:rsidR="0045012C" w:rsidRPr="00A80155" w:rsidRDefault="0045012C" w:rsidP="0045012C">
      <w:pPr>
        <w:pStyle w:val="PargrafodaLista"/>
        <w:spacing w:before="240" w:after="240"/>
        <w:ind w:left="851"/>
        <w:jc w:val="both"/>
        <w:rPr>
          <w:rFonts w:ascii="Times New Roman" w:hAnsi="Times New Roman" w:cs="Times New Roman"/>
          <w:bCs/>
          <w:szCs w:val="20"/>
        </w:rPr>
      </w:pPr>
    </w:p>
    <w:p w14:paraId="45C83905" w14:textId="77777777" w:rsidR="0045012C" w:rsidRPr="00A80155" w:rsidRDefault="0045012C" w:rsidP="0045012C">
      <w:pPr>
        <w:pStyle w:val="PargrafodaLista"/>
        <w:numPr>
          <w:ilvl w:val="2"/>
          <w:numId w:val="1"/>
        </w:numPr>
        <w:spacing w:before="240" w:after="240"/>
        <w:ind w:left="0" w:firstLine="0"/>
        <w:jc w:val="both"/>
        <w:rPr>
          <w:rFonts w:ascii="Times New Roman" w:hAnsi="Times New Roman" w:cs="Times New Roman"/>
          <w:bCs/>
          <w:szCs w:val="20"/>
        </w:rPr>
      </w:pPr>
      <w:r w:rsidRPr="00A80155">
        <w:rPr>
          <w:rFonts w:ascii="Times New Roman" w:hAnsi="Times New Roman" w:cs="Times New Roman"/>
          <w:bCs/>
          <w:szCs w:val="20"/>
        </w:rPr>
        <w:t>Elevação dos custos operacionais, quando superior ao apurado conforme Cláusula de Equilíbrio Econômico-Financeiro do Contrato.</w:t>
      </w:r>
    </w:p>
    <w:p w14:paraId="2D405F71" w14:textId="77777777" w:rsidR="0045012C" w:rsidRPr="00A80155" w:rsidRDefault="0045012C" w:rsidP="0045012C">
      <w:pPr>
        <w:pStyle w:val="PargrafodaLista"/>
        <w:spacing w:before="240" w:after="240"/>
        <w:ind w:left="851"/>
        <w:jc w:val="both"/>
        <w:rPr>
          <w:rFonts w:ascii="Times New Roman" w:hAnsi="Times New Roman" w:cs="Times New Roman"/>
          <w:bCs/>
          <w:szCs w:val="20"/>
        </w:rPr>
      </w:pPr>
    </w:p>
    <w:p w14:paraId="199A37BD" w14:textId="77777777" w:rsidR="0045012C" w:rsidRPr="00A80155" w:rsidRDefault="0045012C" w:rsidP="0045012C">
      <w:pPr>
        <w:pStyle w:val="PargrafodaLista"/>
        <w:numPr>
          <w:ilvl w:val="2"/>
          <w:numId w:val="1"/>
        </w:numPr>
        <w:spacing w:before="240" w:after="240"/>
        <w:ind w:left="0" w:firstLine="0"/>
        <w:jc w:val="both"/>
        <w:rPr>
          <w:rFonts w:ascii="Times New Roman" w:hAnsi="Times New Roman" w:cs="Times New Roman"/>
          <w:bCs/>
          <w:szCs w:val="20"/>
        </w:rPr>
      </w:pPr>
      <w:r w:rsidRPr="00A80155">
        <w:rPr>
          <w:rFonts w:ascii="Times New Roman" w:hAnsi="Times New Roman" w:cs="Times New Roman"/>
          <w:bCs/>
          <w:szCs w:val="20"/>
        </w:rPr>
        <w:t>Responsabilização da Hemobrás por verbas trabalhistas e previdenciárias dos profissionais da CONTRATADA alocados na execução do objeto contratual.</w:t>
      </w:r>
    </w:p>
    <w:p w14:paraId="4C58FE4A" w14:textId="77777777" w:rsidR="0045012C" w:rsidRPr="00A80155" w:rsidRDefault="0045012C" w:rsidP="0045012C">
      <w:pPr>
        <w:pStyle w:val="PargrafodaLista"/>
        <w:spacing w:before="240" w:after="240"/>
        <w:ind w:left="851"/>
        <w:jc w:val="both"/>
        <w:rPr>
          <w:rFonts w:ascii="Times New Roman" w:hAnsi="Times New Roman" w:cs="Times New Roman"/>
          <w:bCs/>
          <w:szCs w:val="20"/>
        </w:rPr>
      </w:pPr>
    </w:p>
    <w:p w14:paraId="0D20324E" w14:textId="77777777" w:rsidR="0045012C" w:rsidRPr="00A80155" w:rsidRDefault="0045012C" w:rsidP="0045012C">
      <w:pPr>
        <w:pStyle w:val="PargrafodaLista"/>
        <w:numPr>
          <w:ilvl w:val="2"/>
          <w:numId w:val="1"/>
        </w:numPr>
        <w:spacing w:before="240" w:after="240"/>
        <w:ind w:left="0" w:firstLine="0"/>
        <w:jc w:val="both"/>
        <w:rPr>
          <w:rFonts w:ascii="Times New Roman" w:hAnsi="Times New Roman" w:cs="Times New Roman"/>
          <w:bCs/>
          <w:szCs w:val="20"/>
        </w:rPr>
      </w:pPr>
      <w:r w:rsidRPr="00A80155">
        <w:rPr>
          <w:rFonts w:ascii="Times New Roman" w:hAnsi="Times New Roman" w:cs="Times New Roman"/>
          <w:bCs/>
          <w:szCs w:val="20"/>
        </w:rPr>
        <w:t>Responsabilização da Hemobrás por recolhimento indevido em valor menor ou maior que o necessário, ou ainda de ausência de recolhimento, quando devido, sem que haja culpa da Hemobrás.</w:t>
      </w:r>
    </w:p>
    <w:p w14:paraId="27369083" w14:textId="77777777" w:rsidR="0045012C" w:rsidRPr="00A80155" w:rsidRDefault="0045012C" w:rsidP="0045012C">
      <w:pPr>
        <w:numPr>
          <w:ilvl w:val="1"/>
          <w:numId w:val="1"/>
        </w:numPr>
        <w:spacing w:before="120" w:after="120" w:line="276" w:lineRule="auto"/>
        <w:ind w:left="0" w:firstLine="0"/>
        <w:jc w:val="both"/>
        <w:rPr>
          <w:rFonts w:ascii="Times New Roman" w:hAnsi="Times New Roman" w:cs="Times New Roman"/>
          <w:szCs w:val="20"/>
        </w:rPr>
      </w:pPr>
      <w:r w:rsidRPr="00A80155">
        <w:rPr>
          <w:rFonts w:ascii="Times New Roman" w:hAnsi="Times New Roman" w:cs="Times New Roman"/>
          <w:szCs w:val="20"/>
        </w:rPr>
        <w:t xml:space="preserve">A CONTRATADA declara: </w:t>
      </w:r>
    </w:p>
    <w:p w14:paraId="7352B193" w14:textId="77777777" w:rsidR="0045012C" w:rsidRPr="00A80155" w:rsidRDefault="0045012C" w:rsidP="0045012C">
      <w:pPr>
        <w:pStyle w:val="PargrafodaLista"/>
        <w:numPr>
          <w:ilvl w:val="2"/>
          <w:numId w:val="1"/>
        </w:numPr>
        <w:spacing w:before="240" w:after="240"/>
        <w:ind w:left="0" w:firstLine="0"/>
        <w:jc w:val="both"/>
        <w:rPr>
          <w:rFonts w:ascii="Times New Roman" w:hAnsi="Times New Roman" w:cs="Times New Roman"/>
          <w:bCs/>
          <w:szCs w:val="20"/>
        </w:rPr>
      </w:pPr>
      <w:r w:rsidRPr="00A80155">
        <w:rPr>
          <w:rFonts w:ascii="Times New Roman" w:hAnsi="Times New Roman" w:cs="Times New Roman"/>
          <w:bCs/>
          <w:szCs w:val="20"/>
        </w:rPr>
        <w:t xml:space="preserve">ter pleno conhecimento da natureza e extensão dos riscos por ela assumidos no Contrato; e </w:t>
      </w:r>
    </w:p>
    <w:p w14:paraId="46735940" w14:textId="77777777" w:rsidR="0045012C" w:rsidRPr="00A80155" w:rsidRDefault="0045012C" w:rsidP="0045012C">
      <w:pPr>
        <w:pStyle w:val="PargrafodaLista"/>
        <w:spacing w:before="240" w:after="240"/>
        <w:ind w:left="851"/>
        <w:jc w:val="both"/>
        <w:rPr>
          <w:rFonts w:ascii="Times New Roman" w:hAnsi="Times New Roman" w:cs="Times New Roman"/>
          <w:bCs/>
          <w:szCs w:val="20"/>
        </w:rPr>
      </w:pPr>
    </w:p>
    <w:p w14:paraId="5233C809" w14:textId="77777777" w:rsidR="0045012C" w:rsidRPr="00A80155" w:rsidRDefault="0045012C" w:rsidP="0045012C">
      <w:pPr>
        <w:pStyle w:val="PargrafodaLista"/>
        <w:numPr>
          <w:ilvl w:val="2"/>
          <w:numId w:val="1"/>
        </w:numPr>
        <w:spacing w:before="240" w:after="240"/>
        <w:ind w:left="0" w:firstLine="0"/>
        <w:jc w:val="both"/>
        <w:rPr>
          <w:rFonts w:ascii="Times New Roman" w:hAnsi="Times New Roman" w:cs="Times New Roman"/>
          <w:bCs/>
          <w:szCs w:val="20"/>
        </w:rPr>
      </w:pPr>
      <w:r w:rsidRPr="00A80155">
        <w:rPr>
          <w:rFonts w:ascii="Times New Roman" w:hAnsi="Times New Roman" w:cs="Times New Roman"/>
          <w:bCs/>
          <w:szCs w:val="20"/>
        </w:rPr>
        <w:t xml:space="preserve">ter levado tais riscos em consideração na formulação de sua Proposta e assinatura do Contrato. </w:t>
      </w:r>
    </w:p>
    <w:p w14:paraId="278DEEAB" w14:textId="77777777" w:rsidR="0045012C" w:rsidRPr="00A80155" w:rsidRDefault="0045012C" w:rsidP="0045012C">
      <w:pPr>
        <w:numPr>
          <w:ilvl w:val="1"/>
          <w:numId w:val="1"/>
        </w:numPr>
        <w:spacing w:before="120" w:after="120" w:line="276" w:lineRule="auto"/>
        <w:ind w:left="0" w:firstLine="0"/>
        <w:jc w:val="both"/>
        <w:rPr>
          <w:rFonts w:ascii="Times New Roman" w:hAnsi="Times New Roman" w:cs="Times New Roman"/>
          <w:szCs w:val="20"/>
        </w:rPr>
      </w:pPr>
      <w:r w:rsidRPr="00A80155">
        <w:rPr>
          <w:rFonts w:ascii="Times New Roman" w:hAnsi="Times New Roman" w:cs="Times New Roman"/>
          <w:szCs w:val="20"/>
        </w:rPr>
        <w:t>A CONTRATADA não fará jus à recomposição do equilíbrio econômico-financeiro caso quaisquer dos riscos não alocados expressamente à CONTRATANTE venham a se materializar.</w:t>
      </w:r>
    </w:p>
    <w:p w14:paraId="389404A4" w14:textId="77777777" w:rsidR="001E6496" w:rsidRDefault="001E6496" w:rsidP="0045012C">
      <w:pPr>
        <w:spacing w:after="360"/>
        <w:ind w:left="-284" w:firstLine="284"/>
        <w:jc w:val="both"/>
        <w:rPr>
          <w:rFonts w:ascii="Times New Roman" w:hAnsi="Times New Roman" w:cs="Times New Roman"/>
          <w:szCs w:val="20"/>
        </w:rPr>
      </w:pPr>
    </w:p>
    <w:p w14:paraId="60A5C6E8" w14:textId="2DA1F07F" w:rsidR="0045012C" w:rsidRPr="00A80155" w:rsidRDefault="0045012C" w:rsidP="0045012C">
      <w:pPr>
        <w:spacing w:after="360"/>
        <w:ind w:left="-284" w:firstLine="284"/>
        <w:jc w:val="both"/>
        <w:rPr>
          <w:rFonts w:ascii="Times New Roman" w:hAnsi="Times New Roman" w:cs="Times New Roman"/>
          <w:szCs w:val="20"/>
        </w:rPr>
      </w:pPr>
      <w:r w:rsidRPr="00A80155">
        <w:rPr>
          <w:rFonts w:ascii="Times New Roman" w:hAnsi="Times New Roman" w:cs="Times New Roman"/>
          <w:szCs w:val="20"/>
        </w:rPr>
        <w:t xml:space="preserve">Recife, </w:t>
      </w:r>
      <w:r w:rsidR="001758A1">
        <w:rPr>
          <w:rFonts w:ascii="Times New Roman" w:hAnsi="Times New Roman" w:cs="Times New Roman"/>
          <w:szCs w:val="20"/>
        </w:rPr>
        <w:t>13</w:t>
      </w:r>
      <w:r w:rsidRPr="00A80155">
        <w:rPr>
          <w:rFonts w:ascii="Times New Roman" w:hAnsi="Times New Roman" w:cs="Times New Roman"/>
          <w:szCs w:val="20"/>
        </w:rPr>
        <w:t xml:space="preserve"> de </w:t>
      </w:r>
      <w:r w:rsidR="001758A1">
        <w:rPr>
          <w:rFonts w:ascii="Times New Roman" w:hAnsi="Times New Roman" w:cs="Times New Roman"/>
          <w:szCs w:val="20"/>
        </w:rPr>
        <w:t>dezembro</w:t>
      </w:r>
      <w:r w:rsidRPr="00A80155">
        <w:rPr>
          <w:rFonts w:ascii="Times New Roman" w:hAnsi="Times New Roman" w:cs="Times New Roman"/>
          <w:szCs w:val="20"/>
        </w:rPr>
        <w:t xml:space="preserve"> de 202</w:t>
      </w:r>
      <w:r>
        <w:rPr>
          <w:rFonts w:ascii="Times New Roman" w:hAnsi="Times New Roman" w:cs="Times New Roman"/>
          <w:szCs w:val="20"/>
        </w:rPr>
        <w:t>1</w:t>
      </w:r>
      <w:r w:rsidRPr="00A80155">
        <w:rPr>
          <w:rFonts w:ascii="Times New Roman" w:hAnsi="Times New Roman" w:cs="Times New Roman"/>
          <w:szCs w:val="20"/>
        </w:rPr>
        <w:t>.</w:t>
      </w:r>
    </w:p>
    <w:p w14:paraId="2CF00EF0" w14:textId="77777777" w:rsidR="00DB206B" w:rsidRPr="000D409F" w:rsidRDefault="00DB206B" w:rsidP="00DB206B">
      <w:pPr>
        <w:spacing w:after="360"/>
        <w:ind w:left="360"/>
        <w:rPr>
          <w:rFonts w:ascii="Times New Roman" w:hAnsi="Times New Roman" w:cs="Times New Roman"/>
          <w:szCs w:val="20"/>
        </w:rPr>
      </w:pPr>
    </w:p>
    <w:p w14:paraId="025A105A" w14:textId="77777777" w:rsidR="0045012C" w:rsidRPr="00004E66" w:rsidRDefault="0045012C" w:rsidP="0045012C">
      <w:pPr>
        <w:ind w:left="360"/>
        <w:rPr>
          <w:rFonts w:ascii="Times New Roman" w:hAnsi="Times New Roman" w:cs="Times New Roman"/>
          <w:b/>
          <w:szCs w:val="20"/>
        </w:rPr>
      </w:pPr>
    </w:p>
    <w:tbl>
      <w:tblPr>
        <w:tblStyle w:val="Tabelacomgrade"/>
        <w:tblW w:w="9322"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9"/>
        <w:gridCol w:w="6913"/>
      </w:tblGrid>
      <w:tr w:rsidR="0045012C" w:rsidRPr="00AD7496" w14:paraId="5FC5EFC9" w14:textId="77777777" w:rsidTr="008B40E6">
        <w:trPr>
          <w:jc w:val="center"/>
        </w:trPr>
        <w:tc>
          <w:tcPr>
            <w:tcW w:w="2409" w:type="dxa"/>
          </w:tcPr>
          <w:p w14:paraId="54320617" w14:textId="77777777" w:rsidR="0045012C" w:rsidRPr="00AD7496" w:rsidRDefault="0045012C" w:rsidP="008B40E6">
            <w:pPr>
              <w:rPr>
                <w:rFonts w:ascii="Times" w:hAnsi="Times"/>
                <w:b/>
                <w:szCs w:val="20"/>
              </w:rPr>
            </w:pPr>
            <w:r w:rsidRPr="00AD7496">
              <w:rPr>
                <w:rFonts w:ascii="Times" w:hAnsi="Times"/>
                <w:b/>
                <w:szCs w:val="20"/>
              </w:rPr>
              <w:t>ELABORADO POR:</w:t>
            </w:r>
          </w:p>
        </w:tc>
        <w:tc>
          <w:tcPr>
            <w:tcW w:w="6913" w:type="dxa"/>
          </w:tcPr>
          <w:p w14:paraId="1E207F72" w14:textId="77777777" w:rsidR="0045012C" w:rsidRPr="00AD7496" w:rsidRDefault="0045012C" w:rsidP="008B40E6">
            <w:pPr>
              <w:jc w:val="center"/>
              <w:rPr>
                <w:rFonts w:ascii="Times" w:hAnsi="Times"/>
                <w:szCs w:val="20"/>
              </w:rPr>
            </w:pPr>
            <w:r w:rsidRPr="00AD7496">
              <w:rPr>
                <w:rFonts w:ascii="Times" w:hAnsi="Times"/>
                <w:szCs w:val="20"/>
              </w:rPr>
              <w:t>_______________________________________________</w:t>
            </w:r>
          </w:p>
        </w:tc>
      </w:tr>
      <w:tr w:rsidR="0045012C" w:rsidRPr="00AD7496" w14:paraId="153495B2" w14:textId="77777777" w:rsidTr="008B40E6">
        <w:trPr>
          <w:jc w:val="center"/>
        </w:trPr>
        <w:tc>
          <w:tcPr>
            <w:tcW w:w="2409" w:type="dxa"/>
          </w:tcPr>
          <w:p w14:paraId="478CD4C6" w14:textId="77777777" w:rsidR="0045012C" w:rsidRPr="00AD7496" w:rsidRDefault="0045012C" w:rsidP="008B40E6">
            <w:pPr>
              <w:jc w:val="center"/>
              <w:rPr>
                <w:rFonts w:ascii="Times" w:hAnsi="Times"/>
                <w:b/>
                <w:szCs w:val="20"/>
              </w:rPr>
            </w:pPr>
          </w:p>
        </w:tc>
        <w:tc>
          <w:tcPr>
            <w:tcW w:w="6913" w:type="dxa"/>
          </w:tcPr>
          <w:p w14:paraId="00CB9935" w14:textId="77777777" w:rsidR="0045012C" w:rsidRPr="00AD7496" w:rsidRDefault="0045012C" w:rsidP="008B40E6">
            <w:pPr>
              <w:jc w:val="center"/>
              <w:rPr>
                <w:rFonts w:ascii="Times" w:hAnsi="Times"/>
                <w:szCs w:val="20"/>
              </w:rPr>
            </w:pPr>
            <w:r>
              <w:rPr>
                <w:rFonts w:ascii="Times" w:hAnsi="Times"/>
                <w:szCs w:val="20"/>
              </w:rPr>
              <w:t>FABIO AUGUSTO DA CRUZ LIMA</w:t>
            </w:r>
          </w:p>
          <w:p w14:paraId="1DC14199" w14:textId="77777777" w:rsidR="0045012C" w:rsidRDefault="0045012C" w:rsidP="008B40E6">
            <w:pPr>
              <w:jc w:val="center"/>
              <w:rPr>
                <w:rFonts w:ascii="Times" w:hAnsi="Times"/>
                <w:szCs w:val="20"/>
              </w:rPr>
            </w:pPr>
            <w:r>
              <w:rPr>
                <w:rFonts w:ascii="Times" w:hAnsi="Times"/>
                <w:szCs w:val="20"/>
              </w:rPr>
              <w:t>Chefe de Serviço de Gestão Suprimentos e Atividades Administrativas</w:t>
            </w:r>
          </w:p>
          <w:p w14:paraId="19FE5F08" w14:textId="77777777" w:rsidR="0045012C" w:rsidRDefault="0045012C" w:rsidP="008B40E6">
            <w:pPr>
              <w:jc w:val="center"/>
              <w:rPr>
                <w:rFonts w:ascii="Times" w:hAnsi="Times"/>
                <w:szCs w:val="20"/>
              </w:rPr>
            </w:pPr>
          </w:p>
          <w:p w14:paraId="4E9069B8" w14:textId="77777777" w:rsidR="0045012C" w:rsidRPr="00AD7496" w:rsidRDefault="0045012C" w:rsidP="008B40E6">
            <w:pPr>
              <w:jc w:val="center"/>
              <w:rPr>
                <w:rFonts w:ascii="Times" w:hAnsi="Times"/>
                <w:szCs w:val="20"/>
              </w:rPr>
            </w:pPr>
          </w:p>
        </w:tc>
      </w:tr>
      <w:tr w:rsidR="0045012C" w:rsidRPr="00AD7496" w14:paraId="40D7C3D0" w14:textId="77777777" w:rsidTr="008B40E6">
        <w:trPr>
          <w:jc w:val="center"/>
        </w:trPr>
        <w:tc>
          <w:tcPr>
            <w:tcW w:w="2409" w:type="dxa"/>
          </w:tcPr>
          <w:p w14:paraId="1D5F815E" w14:textId="77777777" w:rsidR="0045012C" w:rsidRPr="00AD7496" w:rsidRDefault="0045012C" w:rsidP="008B40E6">
            <w:pPr>
              <w:rPr>
                <w:rFonts w:ascii="Times" w:hAnsi="Times"/>
                <w:b/>
                <w:szCs w:val="20"/>
              </w:rPr>
            </w:pPr>
            <w:r w:rsidRPr="00AD7496">
              <w:rPr>
                <w:rFonts w:ascii="Times" w:hAnsi="Times"/>
                <w:b/>
                <w:szCs w:val="20"/>
              </w:rPr>
              <w:t>REVISADO POR:</w:t>
            </w:r>
          </w:p>
        </w:tc>
        <w:tc>
          <w:tcPr>
            <w:tcW w:w="6913" w:type="dxa"/>
          </w:tcPr>
          <w:p w14:paraId="73F2B35C" w14:textId="77777777" w:rsidR="0045012C" w:rsidRPr="00AD7496" w:rsidRDefault="0045012C" w:rsidP="008B40E6">
            <w:pPr>
              <w:jc w:val="center"/>
              <w:rPr>
                <w:rFonts w:ascii="Times" w:hAnsi="Times"/>
                <w:szCs w:val="20"/>
              </w:rPr>
            </w:pPr>
            <w:r w:rsidRPr="00AD7496">
              <w:rPr>
                <w:rFonts w:ascii="Times" w:hAnsi="Times"/>
                <w:szCs w:val="20"/>
              </w:rPr>
              <w:t>_______________________________________________</w:t>
            </w:r>
          </w:p>
        </w:tc>
      </w:tr>
      <w:tr w:rsidR="0045012C" w:rsidRPr="00AD7496" w14:paraId="5C062539" w14:textId="77777777" w:rsidTr="008B40E6">
        <w:trPr>
          <w:jc w:val="center"/>
        </w:trPr>
        <w:tc>
          <w:tcPr>
            <w:tcW w:w="2409" w:type="dxa"/>
          </w:tcPr>
          <w:p w14:paraId="307FD1EA" w14:textId="77777777" w:rsidR="0045012C" w:rsidRPr="00AD7496" w:rsidRDefault="0045012C" w:rsidP="008B40E6">
            <w:pPr>
              <w:jc w:val="center"/>
              <w:rPr>
                <w:rFonts w:ascii="Times" w:hAnsi="Times"/>
                <w:b/>
                <w:szCs w:val="20"/>
              </w:rPr>
            </w:pPr>
          </w:p>
        </w:tc>
        <w:tc>
          <w:tcPr>
            <w:tcW w:w="6913" w:type="dxa"/>
          </w:tcPr>
          <w:p w14:paraId="32A4BF32" w14:textId="77777777" w:rsidR="0045012C" w:rsidRPr="00AD7496" w:rsidRDefault="0045012C" w:rsidP="008B40E6">
            <w:pPr>
              <w:jc w:val="center"/>
              <w:rPr>
                <w:rFonts w:ascii="Times" w:hAnsi="Times"/>
                <w:szCs w:val="20"/>
              </w:rPr>
            </w:pPr>
            <w:r>
              <w:rPr>
                <w:rFonts w:ascii="Times" w:hAnsi="Times"/>
                <w:szCs w:val="20"/>
              </w:rPr>
              <w:t>DANILO RICARDO SILVA TOSCANO</w:t>
            </w:r>
          </w:p>
          <w:p w14:paraId="7547BC0D" w14:textId="77777777" w:rsidR="0045012C" w:rsidRPr="00AD7496" w:rsidRDefault="0045012C" w:rsidP="008B40E6">
            <w:pPr>
              <w:jc w:val="center"/>
              <w:rPr>
                <w:rFonts w:ascii="Times" w:hAnsi="Times"/>
                <w:szCs w:val="20"/>
              </w:rPr>
            </w:pPr>
            <w:r>
              <w:rPr>
                <w:rFonts w:ascii="Times" w:hAnsi="Times"/>
                <w:szCs w:val="20"/>
              </w:rPr>
              <w:t>Analista Industrial de Hemoderivados e Biotecnologia</w:t>
            </w:r>
          </w:p>
        </w:tc>
      </w:tr>
      <w:tr w:rsidR="0045012C" w:rsidRPr="00AD7496" w14:paraId="118D28D5" w14:textId="77777777" w:rsidTr="008B40E6">
        <w:trPr>
          <w:jc w:val="center"/>
        </w:trPr>
        <w:tc>
          <w:tcPr>
            <w:tcW w:w="2409" w:type="dxa"/>
          </w:tcPr>
          <w:p w14:paraId="72CEE820" w14:textId="77777777" w:rsidR="0045012C" w:rsidRPr="00AD7496" w:rsidRDefault="0045012C" w:rsidP="008B40E6">
            <w:pPr>
              <w:rPr>
                <w:rFonts w:ascii="Times" w:hAnsi="Times"/>
                <w:b/>
                <w:szCs w:val="20"/>
              </w:rPr>
            </w:pPr>
          </w:p>
        </w:tc>
        <w:tc>
          <w:tcPr>
            <w:tcW w:w="6913" w:type="dxa"/>
          </w:tcPr>
          <w:p w14:paraId="06AC0D76" w14:textId="77777777" w:rsidR="0045012C" w:rsidRPr="00AD7496" w:rsidRDefault="0045012C" w:rsidP="008B40E6">
            <w:pPr>
              <w:jc w:val="center"/>
              <w:rPr>
                <w:rFonts w:ascii="Times" w:hAnsi="Times"/>
                <w:b/>
                <w:szCs w:val="20"/>
              </w:rPr>
            </w:pPr>
          </w:p>
        </w:tc>
      </w:tr>
      <w:tr w:rsidR="0045012C" w:rsidRPr="00AD7496" w14:paraId="3AA257E8" w14:textId="77777777" w:rsidTr="008B40E6">
        <w:trPr>
          <w:jc w:val="center"/>
        </w:trPr>
        <w:tc>
          <w:tcPr>
            <w:tcW w:w="2409" w:type="dxa"/>
          </w:tcPr>
          <w:p w14:paraId="6F64395C" w14:textId="77777777" w:rsidR="0045012C" w:rsidRDefault="0045012C" w:rsidP="008B40E6">
            <w:pPr>
              <w:rPr>
                <w:rFonts w:ascii="Times" w:hAnsi="Times"/>
                <w:b/>
                <w:szCs w:val="20"/>
              </w:rPr>
            </w:pPr>
          </w:p>
          <w:p w14:paraId="72F97149" w14:textId="77777777" w:rsidR="0045012C" w:rsidRPr="00AD7496" w:rsidRDefault="0045012C" w:rsidP="008B40E6">
            <w:pPr>
              <w:rPr>
                <w:rFonts w:ascii="Times" w:hAnsi="Times"/>
                <w:b/>
                <w:szCs w:val="20"/>
              </w:rPr>
            </w:pPr>
          </w:p>
        </w:tc>
        <w:tc>
          <w:tcPr>
            <w:tcW w:w="6913" w:type="dxa"/>
          </w:tcPr>
          <w:p w14:paraId="667BE8E4" w14:textId="77777777" w:rsidR="0045012C" w:rsidRPr="00AD7496" w:rsidRDefault="0045012C" w:rsidP="008B40E6">
            <w:pPr>
              <w:jc w:val="center"/>
              <w:rPr>
                <w:rFonts w:ascii="Times" w:hAnsi="Times"/>
                <w:b/>
                <w:szCs w:val="20"/>
              </w:rPr>
            </w:pPr>
          </w:p>
        </w:tc>
      </w:tr>
      <w:tr w:rsidR="0045012C" w:rsidRPr="00AD7496" w14:paraId="6AE6515B" w14:textId="77777777" w:rsidTr="008B40E6">
        <w:trPr>
          <w:jc w:val="center"/>
        </w:trPr>
        <w:tc>
          <w:tcPr>
            <w:tcW w:w="2409" w:type="dxa"/>
          </w:tcPr>
          <w:p w14:paraId="01133A66" w14:textId="77777777" w:rsidR="0045012C" w:rsidRPr="00AD7496" w:rsidRDefault="0045012C" w:rsidP="008B40E6">
            <w:pPr>
              <w:rPr>
                <w:rFonts w:ascii="Times" w:hAnsi="Times"/>
                <w:b/>
                <w:szCs w:val="20"/>
              </w:rPr>
            </w:pPr>
            <w:r w:rsidRPr="00AD7496">
              <w:rPr>
                <w:rFonts w:ascii="Times" w:hAnsi="Times"/>
                <w:b/>
                <w:szCs w:val="20"/>
              </w:rPr>
              <w:t>APROVADO POR:</w:t>
            </w:r>
          </w:p>
        </w:tc>
        <w:tc>
          <w:tcPr>
            <w:tcW w:w="6913" w:type="dxa"/>
          </w:tcPr>
          <w:p w14:paraId="59B409BC" w14:textId="77777777" w:rsidR="0045012C" w:rsidRPr="00AD7496" w:rsidRDefault="0045012C" w:rsidP="008B40E6">
            <w:pPr>
              <w:jc w:val="center"/>
              <w:rPr>
                <w:rFonts w:ascii="Times" w:hAnsi="Times"/>
                <w:szCs w:val="20"/>
              </w:rPr>
            </w:pPr>
            <w:r w:rsidRPr="00AD7496">
              <w:rPr>
                <w:rFonts w:ascii="Times" w:hAnsi="Times"/>
                <w:szCs w:val="20"/>
              </w:rPr>
              <w:t>_______________________________________________</w:t>
            </w:r>
          </w:p>
        </w:tc>
      </w:tr>
      <w:tr w:rsidR="0045012C" w:rsidRPr="00AD7496" w14:paraId="47C151B4" w14:textId="77777777" w:rsidTr="008B40E6">
        <w:trPr>
          <w:jc w:val="center"/>
        </w:trPr>
        <w:tc>
          <w:tcPr>
            <w:tcW w:w="2409" w:type="dxa"/>
          </w:tcPr>
          <w:p w14:paraId="20CBF01E" w14:textId="77777777" w:rsidR="0045012C" w:rsidRPr="00AD7496" w:rsidRDefault="0045012C" w:rsidP="008B40E6">
            <w:pPr>
              <w:jc w:val="center"/>
              <w:rPr>
                <w:rFonts w:ascii="Times" w:hAnsi="Times"/>
                <w:b/>
                <w:szCs w:val="20"/>
              </w:rPr>
            </w:pPr>
          </w:p>
        </w:tc>
        <w:tc>
          <w:tcPr>
            <w:tcW w:w="6913" w:type="dxa"/>
          </w:tcPr>
          <w:p w14:paraId="4AC783A4" w14:textId="77777777" w:rsidR="0045012C" w:rsidRPr="00AD7496" w:rsidRDefault="0045012C" w:rsidP="008B40E6">
            <w:pPr>
              <w:jc w:val="center"/>
              <w:rPr>
                <w:rFonts w:ascii="Times" w:hAnsi="Times"/>
                <w:szCs w:val="20"/>
              </w:rPr>
            </w:pPr>
            <w:r>
              <w:rPr>
                <w:rFonts w:ascii="Times" w:hAnsi="Times"/>
                <w:szCs w:val="20"/>
              </w:rPr>
              <w:t>GUSTAVO CAVALCANTI SIMONI</w:t>
            </w:r>
          </w:p>
          <w:p w14:paraId="63121520" w14:textId="77777777" w:rsidR="0045012C" w:rsidRPr="00AD7496" w:rsidRDefault="0045012C" w:rsidP="008B40E6">
            <w:pPr>
              <w:jc w:val="center"/>
              <w:rPr>
                <w:rFonts w:ascii="Times" w:hAnsi="Times"/>
                <w:szCs w:val="20"/>
              </w:rPr>
            </w:pPr>
            <w:r w:rsidRPr="00AD7496">
              <w:rPr>
                <w:rFonts w:ascii="Times" w:hAnsi="Times"/>
                <w:szCs w:val="20"/>
              </w:rPr>
              <w:t xml:space="preserve">Gerente de Administração </w:t>
            </w:r>
          </w:p>
        </w:tc>
      </w:tr>
    </w:tbl>
    <w:p w14:paraId="77A19281" w14:textId="77777777" w:rsidR="009D1DCB" w:rsidRDefault="009D1DCB" w:rsidP="00695EA3">
      <w:pPr>
        <w:spacing w:after="200" w:line="276" w:lineRule="auto"/>
        <w:jc w:val="center"/>
        <w:rPr>
          <w:rFonts w:ascii="Times New Roman" w:hAnsi="Times New Roman" w:cs="Times New Roman"/>
          <w:szCs w:val="20"/>
        </w:rPr>
      </w:pPr>
    </w:p>
    <w:p w14:paraId="688D4FD9" w14:textId="77777777" w:rsidR="009D1DCB" w:rsidRDefault="009D1DCB" w:rsidP="00695EA3">
      <w:pPr>
        <w:spacing w:after="200" w:line="276" w:lineRule="auto"/>
        <w:jc w:val="center"/>
        <w:rPr>
          <w:rFonts w:ascii="Times New Roman" w:hAnsi="Times New Roman" w:cs="Times New Roman"/>
          <w:szCs w:val="20"/>
        </w:rPr>
      </w:pPr>
    </w:p>
    <w:p w14:paraId="178D2397" w14:textId="77777777" w:rsidR="009D1DCB" w:rsidRDefault="009D1DCB" w:rsidP="00695EA3">
      <w:pPr>
        <w:spacing w:after="200" w:line="276" w:lineRule="auto"/>
        <w:jc w:val="center"/>
        <w:rPr>
          <w:rFonts w:ascii="Times New Roman" w:hAnsi="Times New Roman" w:cs="Times New Roman"/>
          <w:szCs w:val="20"/>
        </w:rPr>
      </w:pPr>
    </w:p>
    <w:p w14:paraId="0613CAC4" w14:textId="77777777" w:rsidR="009D1DCB" w:rsidRDefault="009D1DCB" w:rsidP="00695EA3">
      <w:pPr>
        <w:spacing w:after="200" w:line="276" w:lineRule="auto"/>
        <w:jc w:val="center"/>
        <w:rPr>
          <w:rFonts w:ascii="Times New Roman" w:hAnsi="Times New Roman" w:cs="Times New Roman"/>
          <w:szCs w:val="20"/>
        </w:rPr>
      </w:pPr>
    </w:p>
    <w:p w14:paraId="504E22CE" w14:textId="77777777" w:rsidR="009D1DCB" w:rsidRDefault="009D1DCB" w:rsidP="00695EA3">
      <w:pPr>
        <w:spacing w:after="200" w:line="276" w:lineRule="auto"/>
        <w:jc w:val="center"/>
        <w:rPr>
          <w:rFonts w:ascii="Times New Roman" w:hAnsi="Times New Roman" w:cs="Times New Roman"/>
          <w:szCs w:val="20"/>
        </w:rPr>
      </w:pPr>
    </w:p>
    <w:p w14:paraId="11722C88" w14:textId="77777777" w:rsidR="009D1DCB" w:rsidRDefault="009D1DCB" w:rsidP="00695EA3">
      <w:pPr>
        <w:spacing w:after="200" w:line="276" w:lineRule="auto"/>
        <w:jc w:val="center"/>
        <w:rPr>
          <w:rFonts w:ascii="Times New Roman" w:hAnsi="Times New Roman" w:cs="Times New Roman"/>
          <w:szCs w:val="20"/>
        </w:rPr>
      </w:pPr>
    </w:p>
    <w:p w14:paraId="24D04091" w14:textId="7B1F6CD6" w:rsidR="00D222B6" w:rsidRPr="00815BD0" w:rsidRDefault="00747B57" w:rsidP="00D222B6">
      <w:pPr>
        <w:jc w:val="center"/>
        <w:rPr>
          <w:rFonts w:ascii="Times New Roman" w:hAnsi="Times New Roman" w:cs="Times New Roman"/>
          <w:b/>
          <w:bCs/>
          <w:szCs w:val="20"/>
        </w:rPr>
      </w:pPr>
      <w:r>
        <w:rPr>
          <w:rFonts w:ascii="Times New Roman" w:hAnsi="Times New Roman" w:cs="Times New Roman"/>
          <w:b/>
          <w:szCs w:val="20"/>
        </w:rPr>
        <w:lastRenderedPageBreak/>
        <w:t xml:space="preserve"> </w:t>
      </w:r>
      <w:r w:rsidR="00D222B6" w:rsidRPr="00815BD0">
        <w:rPr>
          <w:rFonts w:ascii="Times New Roman" w:hAnsi="Times New Roman" w:cs="Times New Roman"/>
          <w:b/>
          <w:szCs w:val="20"/>
        </w:rPr>
        <w:t>A</w:t>
      </w:r>
      <w:r w:rsidR="00211E0E" w:rsidRPr="00815BD0">
        <w:rPr>
          <w:rFonts w:ascii="Times New Roman" w:hAnsi="Times New Roman" w:cs="Times New Roman"/>
          <w:b/>
          <w:szCs w:val="20"/>
        </w:rPr>
        <w:t>NEXO I</w:t>
      </w:r>
    </w:p>
    <w:p w14:paraId="6449C60D" w14:textId="77777777" w:rsidR="00D222B6" w:rsidRPr="00D222B6" w:rsidRDefault="00D222B6" w:rsidP="00D222B6">
      <w:pPr>
        <w:jc w:val="center"/>
        <w:rPr>
          <w:rFonts w:ascii="Times New Roman" w:hAnsi="Times New Roman" w:cs="Times New Roman"/>
          <w:b/>
          <w:bCs/>
          <w:szCs w:val="20"/>
        </w:rPr>
      </w:pPr>
    </w:p>
    <w:p w14:paraId="5308D690" w14:textId="77777777" w:rsidR="0045012C" w:rsidRPr="00D222B6" w:rsidRDefault="0045012C" w:rsidP="0045012C">
      <w:pPr>
        <w:jc w:val="center"/>
        <w:rPr>
          <w:rFonts w:ascii="Times New Roman" w:hAnsi="Times New Roman" w:cs="Times New Roman"/>
          <w:szCs w:val="20"/>
        </w:rPr>
      </w:pPr>
      <w:r w:rsidRPr="00D222B6">
        <w:rPr>
          <w:rFonts w:ascii="Times New Roman" w:hAnsi="Times New Roman" w:cs="Times New Roman"/>
          <w:b/>
          <w:bCs/>
          <w:szCs w:val="20"/>
        </w:rPr>
        <w:t>MATRIZ DE RISCO</w:t>
      </w:r>
    </w:p>
    <w:p w14:paraId="151C3EBD" w14:textId="77777777" w:rsidR="0045012C" w:rsidRPr="00D222B6" w:rsidRDefault="0045012C" w:rsidP="0045012C">
      <w:pPr>
        <w:rPr>
          <w:rFonts w:ascii="Times New Roman" w:hAnsi="Times New Roman" w:cs="Times New Roman"/>
          <w:b/>
          <w:szCs w:val="20"/>
        </w:rPr>
      </w:pPr>
    </w:p>
    <w:tbl>
      <w:tblPr>
        <w:tblStyle w:val="Tabelacomgrade"/>
        <w:tblW w:w="0" w:type="auto"/>
        <w:tblLook w:val="04A0" w:firstRow="1" w:lastRow="0" w:firstColumn="1" w:lastColumn="0" w:noHBand="0" w:noVBand="1"/>
      </w:tblPr>
      <w:tblGrid>
        <w:gridCol w:w="3208"/>
        <w:gridCol w:w="3179"/>
        <w:gridCol w:w="3241"/>
      </w:tblGrid>
      <w:tr w:rsidR="0045012C" w:rsidRPr="005775D4" w14:paraId="5E4B8EEB" w14:textId="77777777" w:rsidTr="008B40E6">
        <w:trPr>
          <w:trHeight w:val="851"/>
        </w:trPr>
        <w:tc>
          <w:tcPr>
            <w:tcW w:w="3208" w:type="dxa"/>
            <w:vAlign w:val="center"/>
          </w:tcPr>
          <w:p w14:paraId="779F85C4" w14:textId="77777777" w:rsidR="0045012C" w:rsidRPr="005775D4" w:rsidRDefault="0045012C" w:rsidP="008B40E6">
            <w:pPr>
              <w:jc w:val="center"/>
              <w:rPr>
                <w:rFonts w:ascii="Times New Roman" w:eastAsia="Times New Roman" w:hAnsi="Times New Roman" w:cs="Times New Roman"/>
                <w:b/>
                <w:szCs w:val="20"/>
                <w:lang w:eastAsia="pt-BR"/>
              </w:rPr>
            </w:pPr>
            <w:r w:rsidRPr="005775D4">
              <w:rPr>
                <w:rFonts w:ascii="Times New Roman" w:eastAsia="Times New Roman" w:hAnsi="Times New Roman" w:cs="Times New Roman"/>
                <w:b/>
                <w:szCs w:val="20"/>
                <w:lang w:eastAsia="pt-BR"/>
              </w:rPr>
              <w:br w:type="page"/>
            </w:r>
            <w:r w:rsidRPr="005775D4">
              <w:rPr>
                <w:rFonts w:ascii="Times New Roman" w:eastAsia="Times New Roman" w:hAnsi="Times New Roman" w:cs="Times New Roman"/>
                <w:b/>
                <w:szCs w:val="20"/>
                <w:lang w:eastAsia="pt-BR"/>
              </w:rPr>
              <w:br w:type="page"/>
              <w:t>EVENTO/RISCO</w:t>
            </w:r>
          </w:p>
        </w:tc>
        <w:tc>
          <w:tcPr>
            <w:tcW w:w="3179" w:type="dxa"/>
            <w:vAlign w:val="center"/>
          </w:tcPr>
          <w:p w14:paraId="3DDB9761" w14:textId="77777777" w:rsidR="0045012C" w:rsidRPr="005775D4" w:rsidRDefault="0045012C" w:rsidP="008B40E6">
            <w:pPr>
              <w:jc w:val="center"/>
              <w:rPr>
                <w:rFonts w:ascii="Times New Roman" w:eastAsia="Times New Roman" w:hAnsi="Times New Roman" w:cs="Times New Roman"/>
                <w:b/>
                <w:szCs w:val="20"/>
                <w:lang w:eastAsia="pt-BR"/>
              </w:rPr>
            </w:pPr>
            <w:r w:rsidRPr="005775D4">
              <w:rPr>
                <w:rFonts w:ascii="Times New Roman" w:eastAsia="Times New Roman" w:hAnsi="Times New Roman" w:cs="Times New Roman"/>
                <w:b/>
                <w:szCs w:val="20"/>
                <w:lang w:eastAsia="pt-BR"/>
              </w:rPr>
              <w:t>RESPONSÁVEL</w:t>
            </w:r>
          </w:p>
        </w:tc>
        <w:tc>
          <w:tcPr>
            <w:tcW w:w="3241" w:type="dxa"/>
            <w:vAlign w:val="center"/>
          </w:tcPr>
          <w:p w14:paraId="2C4B42B9" w14:textId="77777777" w:rsidR="0045012C" w:rsidRPr="005775D4" w:rsidRDefault="0045012C" w:rsidP="008B40E6">
            <w:pPr>
              <w:jc w:val="center"/>
              <w:rPr>
                <w:rFonts w:ascii="Times New Roman" w:eastAsia="Times New Roman" w:hAnsi="Times New Roman" w:cs="Times New Roman"/>
                <w:b/>
                <w:szCs w:val="20"/>
                <w:lang w:eastAsia="pt-BR"/>
              </w:rPr>
            </w:pPr>
            <w:r w:rsidRPr="005775D4">
              <w:rPr>
                <w:rFonts w:ascii="Times New Roman" w:eastAsia="Times New Roman" w:hAnsi="Times New Roman" w:cs="Times New Roman"/>
                <w:b/>
                <w:szCs w:val="20"/>
                <w:lang w:eastAsia="pt-BR"/>
              </w:rPr>
              <w:t>AÇÃO DE CONTINGÊNCIA</w:t>
            </w:r>
          </w:p>
        </w:tc>
      </w:tr>
      <w:tr w:rsidR="0045012C" w:rsidRPr="00D222B6" w14:paraId="6EF751B8" w14:textId="77777777" w:rsidTr="008B40E6">
        <w:trPr>
          <w:trHeight w:val="851"/>
        </w:trPr>
        <w:tc>
          <w:tcPr>
            <w:tcW w:w="3208" w:type="dxa"/>
          </w:tcPr>
          <w:p w14:paraId="13B6B3CD" w14:textId="19B543E6" w:rsidR="0045012C" w:rsidRPr="00D222B6" w:rsidRDefault="0045012C" w:rsidP="008B40E6">
            <w:pPr>
              <w:rPr>
                <w:rFonts w:ascii="Times New Roman" w:eastAsia="Times New Roman" w:hAnsi="Times New Roman" w:cs="Times New Roman"/>
                <w:b/>
                <w:szCs w:val="20"/>
                <w:lang w:eastAsia="pt-BR"/>
              </w:rPr>
            </w:pPr>
            <w:r w:rsidRPr="00004E66">
              <w:rPr>
                <w:rFonts w:ascii="Times New Roman" w:hAnsi="Times New Roman" w:cs="Times New Roman"/>
                <w:szCs w:val="20"/>
              </w:rPr>
              <w:t>Não contratar seguro</w:t>
            </w:r>
            <w:r>
              <w:rPr>
                <w:rFonts w:ascii="Times New Roman" w:hAnsi="Times New Roman" w:cs="Times New Roman"/>
                <w:szCs w:val="20"/>
              </w:rPr>
              <w:t xml:space="preserve"> no prazo adequado</w:t>
            </w:r>
            <w:r w:rsidRPr="00004E66">
              <w:rPr>
                <w:rFonts w:ascii="Times New Roman" w:hAnsi="Times New Roman" w:cs="Times New Roman"/>
                <w:szCs w:val="20"/>
              </w:rPr>
              <w:t>.</w:t>
            </w:r>
          </w:p>
        </w:tc>
        <w:tc>
          <w:tcPr>
            <w:tcW w:w="3179" w:type="dxa"/>
          </w:tcPr>
          <w:p w14:paraId="631C7E8F" w14:textId="77777777" w:rsidR="0045012C" w:rsidRPr="005775D4" w:rsidRDefault="0045012C" w:rsidP="008B40E6">
            <w:pPr>
              <w:rPr>
                <w:rFonts w:ascii="Times New Roman" w:hAnsi="Times New Roman" w:cs="Times New Roman"/>
                <w:szCs w:val="20"/>
              </w:rPr>
            </w:pPr>
            <w:r w:rsidRPr="005775D4">
              <w:rPr>
                <w:rFonts w:ascii="Times New Roman" w:hAnsi="Times New Roman" w:cs="Times New Roman"/>
                <w:szCs w:val="20"/>
              </w:rPr>
              <w:t>SGSAA</w:t>
            </w:r>
          </w:p>
        </w:tc>
        <w:tc>
          <w:tcPr>
            <w:tcW w:w="3241" w:type="dxa"/>
          </w:tcPr>
          <w:p w14:paraId="573031E7" w14:textId="77777777" w:rsidR="0045012C" w:rsidRPr="00D222B6" w:rsidRDefault="0045012C" w:rsidP="008B40E6">
            <w:pPr>
              <w:rPr>
                <w:rFonts w:ascii="Times New Roman" w:eastAsia="Times New Roman" w:hAnsi="Times New Roman" w:cs="Times New Roman"/>
                <w:b/>
                <w:szCs w:val="20"/>
                <w:lang w:eastAsia="pt-BR"/>
              </w:rPr>
            </w:pPr>
            <w:r w:rsidRPr="005775D4">
              <w:rPr>
                <w:rFonts w:ascii="Times New Roman" w:hAnsi="Times New Roman" w:cs="Times New Roman"/>
                <w:szCs w:val="20"/>
              </w:rPr>
              <w:t>Analisar possibilidade de contratação emergencial</w:t>
            </w:r>
            <w:r>
              <w:rPr>
                <w:rFonts w:ascii="Times New Roman" w:hAnsi="Times New Roman" w:cs="Times New Roman"/>
                <w:szCs w:val="20"/>
              </w:rPr>
              <w:t>.</w:t>
            </w:r>
          </w:p>
        </w:tc>
      </w:tr>
      <w:tr w:rsidR="0045012C" w:rsidRPr="00D222B6" w14:paraId="471573CF" w14:textId="77777777" w:rsidTr="008B40E6">
        <w:trPr>
          <w:trHeight w:val="851"/>
        </w:trPr>
        <w:tc>
          <w:tcPr>
            <w:tcW w:w="3208" w:type="dxa"/>
          </w:tcPr>
          <w:p w14:paraId="2106E1C7" w14:textId="77777777" w:rsidR="0045012C" w:rsidRPr="00D222B6" w:rsidRDefault="0045012C" w:rsidP="008B40E6">
            <w:pPr>
              <w:rPr>
                <w:rFonts w:ascii="Times New Roman" w:hAnsi="Times New Roman" w:cs="Times New Roman"/>
                <w:b/>
                <w:szCs w:val="20"/>
              </w:rPr>
            </w:pPr>
            <w:r w:rsidRPr="00004E66">
              <w:rPr>
                <w:rFonts w:ascii="Times New Roman" w:hAnsi="Times New Roman" w:cs="Times New Roman"/>
                <w:szCs w:val="20"/>
              </w:rPr>
              <w:t>Dimensionamento equivocado dos bens segurados.</w:t>
            </w:r>
          </w:p>
        </w:tc>
        <w:tc>
          <w:tcPr>
            <w:tcW w:w="3179" w:type="dxa"/>
          </w:tcPr>
          <w:p w14:paraId="2010525B" w14:textId="77777777" w:rsidR="0045012C" w:rsidRPr="005775D4" w:rsidRDefault="0045012C" w:rsidP="008B40E6">
            <w:pPr>
              <w:rPr>
                <w:rFonts w:ascii="Times New Roman" w:hAnsi="Times New Roman" w:cs="Times New Roman"/>
                <w:szCs w:val="20"/>
              </w:rPr>
            </w:pPr>
            <w:r w:rsidRPr="005775D4">
              <w:rPr>
                <w:rFonts w:ascii="Times New Roman" w:hAnsi="Times New Roman" w:cs="Times New Roman"/>
                <w:szCs w:val="20"/>
              </w:rPr>
              <w:t>SGSAA</w:t>
            </w:r>
          </w:p>
        </w:tc>
        <w:tc>
          <w:tcPr>
            <w:tcW w:w="3241" w:type="dxa"/>
          </w:tcPr>
          <w:p w14:paraId="2D343657" w14:textId="77777777" w:rsidR="0045012C" w:rsidRPr="005775D4" w:rsidRDefault="0045012C" w:rsidP="008B40E6">
            <w:pPr>
              <w:rPr>
                <w:rFonts w:ascii="Times New Roman" w:hAnsi="Times New Roman" w:cs="Times New Roman"/>
                <w:szCs w:val="20"/>
              </w:rPr>
            </w:pPr>
            <w:r>
              <w:rPr>
                <w:rFonts w:ascii="Times New Roman" w:hAnsi="Times New Roman" w:cs="Times New Roman"/>
                <w:szCs w:val="20"/>
              </w:rPr>
              <w:t>Analisa</w:t>
            </w:r>
            <w:r w:rsidRPr="005775D4">
              <w:rPr>
                <w:rFonts w:ascii="Times New Roman" w:hAnsi="Times New Roman" w:cs="Times New Roman"/>
                <w:szCs w:val="20"/>
              </w:rPr>
              <w:t>r possibilidades contratuais acerca do objeto.</w:t>
            </w:r>
          </w:p>
        </w:tc>
      </w:tr>
      <w:tr w:rsidR="0045012C" w:rsidRPr="00D222B6" w14:paraId="30DEBDC3" w14:textId="77777777" w:rsidTr="008B40E6">
        <w:trPr>
          <w:trHeight w:val="851"/>
        </w:trPr>
        <w:tc>
          <w:tcPr>
            <w:tcW w:w="3208" w:type="dxa"/>
          </w:tcPr>
          <w:p w14:paraId="1D089BA0" w14:textId="77777777" w:rsidR="0045012C" w:rsidRPr="00D222B6" w:rsidRDefault="0045012C" w:rsidP="008B40E6">
            <w:pPr>
              <w:rPr>
                <w:rFonts w:ascii="Times New Roman" w:eastAsia="Times New Roman" w:hAnsi="Times New Roman" w:cs="Times New Roman"/>
                <w:b/>
                <w:szCs w:val="20"/>
                <w:lang w:eastAsia="pt-BR"/>
              </w:rPr>
            </w:pPr>
            <w:r w:rsidRPr="00004E66">
              <w:rPr>
                <w:rFonts w:ascii="Times New Roman" w:hAnsi="Times New Roman" w:cs="Times New Roman"/>
                <w:szCs w:val="20"/>
              </w:rPr>
              <w:t>Não acionar o seguro dentro do prazo estipulado em apólice quando ocorrer o sinistro acobertado.</w:t>
            </w:r>
          </w:p>
        </w:tc>
        <w:tc>
          <w:tcPr>
            <w:tcW w:w="3179" w:type="dxa"/>
          </w:tcPr>
          <w:p w14:paraId="6E471147" w14:textId="77777777" w:rsidR="0045012C" w:rsidRPr="005775D4" w:rsidRDefault="0045012C" w:rsidP="008B40E6">
            <w:pPr>
              <w:rPr>
                <w:rFonts w:ascii="Times New Roman" w:hAnsi="Times New Roman" w:cs="Times New Roman"/>
                <w:szCs w:val="20"/>
              </w:rPr>
            </w:pPr>
            <w:r w:rsidRPr="005775D4">
              <w:rPr>
                <w:rFonts w:ascii="Times New Roman" w:hAnsi="Times New Roman" w:cs="Times New Roman"/>
                <w:szCs w:val="20"/>
              </w:rPr>
              <w:t>SGSAA</w:t>
            </w:r>
          </w:p>
        </w:tc>
        <w:tc>
          <w:tcPr>
            <w:tcW w:w="3241" w:type="dxa"/>
          </w:tcPr>
          <w:p w14:paraId="376ECDED" w14:textId="77777777" w:rsidR="0045012C" w:rsidRPr="00D222B6" w:rsidRDefault="0045012C" w:rsidP="008B40E6">
            <w:pPr>
              <w:rPr>
                <w:rFonts w:ascii="Times New Roman" w:eastAsia="Times New Roman" w:hAnsi="Times New Roman" w:cs="Times New Roman"/>
                <w:b/>
                <w:szCs w:val="20"/>
                <w:lang w:eastAsia="pt-BR"/>
              </w:rPr>
            </w:pPr>
            <w:r>
              <w:rPr>
                <w:rFonts w:ascii="Times New Roman" w:hAnsi="Times New Roman" w:cs="Times New Roman"/>
                <w:szCs w:val="20"/>
              </w:rPr>
              <w:t>Analisa</w:t>
            </w:r>
            <w:r w:rsidRPr="005775D4">
              <w:rPr>
                <w:rFonts w:ascii="Times New Roman" w:hAnsi="Times New Roman" w:cs="Times New Roman"/>
                <w:szCs w:val="20"/>
              </w:rPr>
              <w:t>r possibilidades contratuais acerca do objeto.</w:t>
            </w:r>
          </w:p>
        </w:tc>
      </w:tr>
    </w:tbl>
    <w:p w14:paraId="6C22B24F" w14:textId="77777777" w:rsidR="0045012C" w:rsidRPr="00D222B6" w:rsidRDefault="0045012C" w:rsidP="0045012C">
      <w:pPr>
        <w:rPr>
          <w:rFonts w:ascii="Times New Roman" w:hAnsi="Times New Roman" w:cs="Times New Roman"/>
          <w:b/>
          <w:szCs w:val="20"/>
        </w:rPr>
      </w:pPr>
    </w:p>
    <w:p w14:paraId="31E03A6B" w14:textId="77777777" w:rsidR="00D222B6" w:rsidRPr="00D222B6" w:rsidRDefault="00D222B6" w:rsidP="00D222B6">
      <w:pPr>
        <w:rPr>
          <w:rFonts w:ascii="Times New Roman" w:hAnsi="Times New Roman" w:cs="Times New Roman"/>
          <w:szCs w:val="20"/>
        </w:rPr>
      </w:pPr>
      <w:r w:rsidRPr="00D222B6">
        <w:rPr>
          <w:rFonts w:ascii="Times New Roman" w:hAnsi="Times New Roman" w:cs="Times New Roman"/>
          <w:szCs w:val="20"/>
        </w:rPr>
        <w:br w:type="page"/>
      </w:r>
    </w:p>
    <w:p w14:paraId="6D89A78A" w14:textId="77777777" w:rsidR="00D222B6" w:rsidRDefault="00D222B6">
      <w:pPr>
        <w:rPr>
          <w:rFonts w:ascii="Times New Roman" w:hAnsi="Times New Roman" w:cs="Times New Roman"/>
          <w:szCs w:val="20"/>
        </w:rPr>
      </w:pPr>
    </w:p>
    <w:p w14:paraId="56D13DC2" w14:textId="77777777" w:rsidR="00211E0E" w:rsidRDefault="00211E0E" w:rsidP="00211E0E">
      <w:pPr>
        <w:rPr>
          <w:rFonts w:ascii="Times New Roman" w:hAnsi="Times New Roman" w:cs="Times New Roman"/>
          <w:szCs w:val="20"/>
        </w:rPr>
      </w:pPr>
    </w:p>
    <w:p w14:paraId="343B0FC6" w14:textId="7C646F92" w:rsidR="00211E0E" w:rsidRPr="00815BD0" w:rsidRDefault="00211E0E" w:rsidP="00211E0E">
      <w:pPr>
        <w:jc w:val="center"/>
        <w:rPr>
          <w:rFonts w:ascii="Times New Roman" w:hAnsi="Times New Roman" w:cs="Times New Roman"/>
          <w:b/>
          <w:bCs/>
          <w:szCs w:val="20"/>
        </w:rPr>
      </w:pPr>
      <w:r w:rsidRPr="00815BD0">
        <w:rPr>
          <w:rFonts w:ascii="Times New Roman" w:hAnsi="Times New Roman" w:cs="Times New Roman"/>
          <w:b/>
          <w:szCs w:val="20"/>
        </w:rPr>
        <w:t>ANEXO II</w:t>
      </w:r>
    </w:p>
    <w:p w14:paraId="6F53ED90" w14:textId="77777777" w:rsidR="008A5984" w:rsidRPr="00DC2BD8" w:rsidRDefault="008A5984" w:rsidP="008A5984">
      <w:pPr>
        <w:tabs>
          <w:tab w:val="center" w:pos="4252"/>
          <w:tab w:val="left" w:pos="5298"/>
        </w:tabs>
        <w:spacing w:line="276" w:lineRule="auto"/>
        <w:jc w:val="center"/>
        <w:rPr>
          <w:rFonts w:ascii="Times New Roman" w:hAnsi="Times New Roman" w:cs="Times New Roman"/>
          <w:b/>
          <w:caps/>
          <w:szCs w:val="20"/>
        </w:rPr>
      </w:pPr>
      <w:r w:rsidRPr="00DC2BD8">
        <w:rPr>
          <w:rFonts w:ascii="Times New Roman" w:hAnsi="Times New Roman" w:cs="Times New Roman"/>
          <w:b/>
          <w:caps/>
          <w:szCs w:val="20"/>
        </w:rPr>
        <w:t>Modelo de Proposta de Preços</w:t>
      </w:r>
    </w:p>
    <w:p w14:paraId="01CDB157" w14:textId="77777777" w:rsidR="008A5984" w:rsidRPr="00DC2BD8" w:rsidRDefault="008A5984" w:rsidP="008A5984">
      <w:pPr>
        <w:tabs>
          <w:tab w:val="center" w:pos="4252"/>
          <w:tab w:val="left" w:pos="5298"/>
        </w:tabs>
        <w:spacing w:line="276" w:lineRule="auto"/>
        <w:jc w:val="center"/>
        <w:rPr>
          <w:rFonts w:ascii="Times New Roman" w:hAnsi="Times New Roman" w:cs="Times New Roman"/>
          <w:b/>
          <w:szCs w:val="20"/>
        </w:rPr>
      </w:pPr>
    </w:p>
    <w:p w14:paraId="4B190C2E" w14:textId="77777777" w:rsidR="008A5984" w:rsidRPr="00DC2BD8" w:rsidRDefault="008A5984" w:rsidP="008A5984">
      <w:pPr>
        <w:tabs>
          <w:tab w:val="center" w:pos="4252"/>
          <w:tab w:val="left" w:pos="5298"/>
        </w:tabs>
        <w:spacing w:line="276" w:lineRule="auto"/>
        <w:jc w:val="center"/>
        <w:rPr>
          <w:rFonts w:ascii="Times New Roman" w:hAnsi="Times New Roman" w:cs="Times New Roman"/>
          <w:b/>
          <w:szCs w:val="20"/>
        </w:rPr>
      </w:pPr>
    </w:p>
    <w:p w14:paraId="1AF515AF" w14:textId="77777777" w:rsidR="008A5984" w:rsidRPr="00DC2BD8" w:rsidRDefault="008A5984" w:rsidP="008A5984">
      <w:pPr>
        <w:autoSpaceDE w:val="0"/>
        <w:autoSpaceDN w:val="0"/>
        <w:adjustRightInd w:val="0"/>
        <w:spacing w:line="276" w:lineRule="auto"/>
        <w:jc w:val="both"/>
        <w:rPr>
          <w:rFonts w:ascii="Times New Roman" w:hAnsi="Times New Roman" w:cs="Times New Roman"/>
          <w:b/>
          <w:bCs/>
          <w:szCs w:val="20"/>
        </w:rPr>
      </w:pPr>
      <w:r w:rsidRPr="00DC2BD8">
        <w:rPr>
          <w:rFonts w:ascii="Times New Roman" w:hAnsi="Times New Roman" w:cs="Times New Roman"/>
          <w:b/>
          <w:bCs/>
          <w:szCs w:val="20"/>
        </w:rPr>
        <w:t>À Empresa Brasileira de Hemoderivados e Biotecnologia – Hemobrás</w:t>
      </w:r>
    </w:p>
    <w:p w14:paraId="474DA44E" w14:textId="77777777" w:rsidR="008A5984" w:rsidRPr="00DC2BD8" w:rsidRDefault="008A5984" w:rsidP="008A5984">
      <w:pPr>
        <w:autoSpaceDE w:val="0"/>
        <w:autoSpaceDN w:val="0"/>
        <w:adjustRightInd w:val="0"/>
        <w:spacing w:line="276" w:lineRule="auto"/>
        <w:jc w:val="both"/>
        <w:rPr>
          <w:rFonts w:ascii="Times New Roman" w:hAnsi="Times New Roman" w:cs="Times New Roman"/>
          <w:bCs/>
          <w:szCs w:val="20"/>
        </w:rPr>
      </w:pPr>
      <w:r w:rsidRPr="00DC2BD8">
        <w:rPr>
          <w:rFonts w:ascii="Times New Roman" w:hAnsi="Times New Roman" w:cs="Times New Roman"/>
          <w:bCs/>
          <w:szCs w:val="20"/>
        </w:rPr>
        <w:t>CNPJ: 07.607.851/0004-99</w:t>
      </w:r>
    </w:p>
    <w:p w14:paraId="08A513FD" w14:textId="77777777" w:rsidR="008A5984" w:rsidRPr="00DC2BD8" w:rsidRDefault="008A5984" w:rsidP="008A5984">
      <w:pPr>
        <w:autoSpaceDE w:val="0"/>
        <w:autoSpaceDN w:val="0"/>
        <w:adjustRightInd w:val="0"/>
        <w:spacing w:line="276" w:lineRule="auto"/>
        <w:jc w:val="both"/>
        <w:rPr>
          <w:rFonts w:ascii="Times New Roman" w:hAnsi="Times New Roman" w:cs="Times New Roman"/>
          <w:bCs/>
          <w:szCs w:val="20"/>
        </w:rPr>
      </w:pPr>
      <w:r w:rsidRPr="00DC2BD8">
        <w:rPr>
          <w:rFonts w:ascii="Times New Roman" w:hAnsi="Times New Roman" w:cs="Times New Roman"/>
          <w:bCs/>
          <w:szCs w:val="20"/>
        </w:rPr>
        <w:t>ENDEREÇO: Rua Professor Aloísio Pessoa de Araújo, nº 75, Edifício Boa Viagem Corporate, 8º e 9º andares, Boa Viagem</w:t>
      </w:r>
    </w:p>
    <w:p w14:paraId="3FFC879C" w14:textId="77777777" w:rsidR="008A5984" w:rsidRPr="00DC2BD8" w:rsidRDefault="008A5984" w:rsidP="008A5984">
      <w:pPr>
        <w:autoSpaceDE w:val="0"/>
        <w:autoSpaceDN w:val="0"/>
        <w:adjustRightInd w:val="0"/>
        <w:spacing w:line="276" w:lineRule="auto"/>
        <w:jc w:val="both"/>
        <w:rPr>
          <w:rFonts w:ascii="Times New Roman" w:hAnsi="Times New Roman" w:cs="Times New Roman"/>
          <w:bCs/>
          <w:szCs w:val="20"/>
        </w:rPr>
      </w:pPr>
      <w:r w:rsidRPr="00DC2BD8">
        <w:rPr>
          <w:rFonts w:ascii="Times New Roman" w:hAnsi="Times New Roman" w:cs="Times New Roman"/>
          <w:bCs/>
          <w:szCs w:val="20"/>
        </w:rPr>
        <w:t>Recife-PE, CEP: 51.021-410</w:t>
      </w:r>
    </w:p>
    <w:p w14:paraId="55EB3613" w14:textId="77777777" w:rsidR="008A5984" w:rsidRPr="00DC2BD8" w:rsidRDefault="008A5984" w:rsidP="008A5984">
      <w:pPr>
        <w:autoSpaceDE w:val="0"/>
        <w:autoSpaceDN w:val="0"/>
        <w:adjustRightInd w:val="0"/>
        <w:spacing w:line="276" w:lineRule="auto"/>
        <w:jc w:val="both"/>
        <w:rPr>
          <w:rFonts w:ascii="Times New Roman" w:hAnsi="Times New Roman" w:cs="Times New Roman"/>
          <w:bCs/>
          <w:szCs w:val="20"/>
        </w:rPr>
      </w:pPr>
    </w:p>
    <w:p w14:paraId="3B865EE7" w14:textId="77777777" w:rsidR="008A5984" w:rsidRPr="00DC2BD8" w:rsidRDefault="008A5984" w:rsidP="008A5984">
      <w:pPr>
        <w:autoSpaceDE w:val="0"/>
        <w:autoSpaceDN w:val="0"/>
        <w:adjustRightInd w:val="0"/>
        <w:spacing w:line="276" w:lineRule="auto"/>
        <w:jc w:val="both"/>
        <w:rPr>
          <w:rFonts w:ascii="Times New Roman" w:hAnsi="Times New Roman" w:cs="Times New Roman"/>
          <w:bCs/>
          <w:szCs w:val="20"/>
        </w:rPr>
      </w:pPr>
      <w:r w:rsidRPr="00DC2BD8">
        <w:rPr>
          <w:rFonts w:ascii="Times New Roman" w:hAnsi="Times New Roman" w:cs="Times New Roman"/>
          <w:szCs w:val="20"/>
        </w:rPr>
        <w:t>Segue proposta comercial referente à licitação para aquisição de Monitores com garantia, de acordo com os preços expostos abaixo:</w:t>
      </w:r>
    </w:p>
    <w:p w14:paraId="2CF3A241" w14:textId="77777777" w:rsidR="008A5984" w:rsidRPr="00DC2BD8" w:rsidRDefault="008A5984" w:rsidP="008A5984">
      <w:pPr>
        <w:spacing w:line="276" w:lineRule="auto"/>
        <w:jc w:val="center"/>
        <w:rPr>
          <w:rFonts w:ascii="Times New Roman" w:hAnsi="Times New Roman" w:cs="Times New Roman"/>
          <w:b/>
          <w:szCs w:val="20"/>
          <w:u w:val="single"/>
        </w:rPr>
      </w:pPr>
    </w:p>
    <w:tbl>
      <w:tblPr>
        <w:tblW w:w="7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24"/>
        <w:gridCol w:w="4090"/>
        <w:gridCol w:w="1181"/>
        <w:gridCol w:w="1134"/>
      </w:tblGrid>
      <w:tr w:rsidR="002F4191" w:rsidRPr="00DC2BD8" w14:paraId="6674F954" w14:textId="77777777" w:rsidTr="002F4191">
        <w:trPr>
          <w:trHeight w:val="298"/>
          <w:jc w:val="center"/>
        </w:trPr>
        <w:tc>
          <w:tcPr>
            <w:tcW w:w="1224"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52D275A2" w14:textId="77777777" w:rsidR="002F4191" w:rsidRPr="00DC2BD8" w:rsidRDefault="002F4191" w:rsidP="001355C7">
            <w:pPr>
              <w:spacing w:line="276" w:lineRule="auto"/>
              <w:jc w:val="center"/>
              <w:rPr>
                <w:rFonts w:ascii="Times New Roman" w:hAnsi="Times New Roman" w:cs="Times New Roman"/>
                <w:b/>
                <w:bCs/>
                <w:caps/>
                <w:szCs w:val="20"/>
              </w:rPr>
            </w:pPr>
            <w:r w:rsidRPr="00DC2BD8">
              <w:rPr>
                <w:rFonts w:ascii="Times New Roman" w:hAnsi="Times New Roman" w:cs="Times New Roman"/>
                <w:b/>
                <w:bCs/>
                <w:caps/>
                <w:szCs w:val="20"/>
              </w:rPr>
              <w:t>Item</w:t>
            </w:r>
          </w:p>
        </w:tc>
        <w:tc>
          <w:tcPr>
            <w:tcW w:w="4090" w:type="dxa"/>
            <w:vMerge w:val="restar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EF7AC8D" w14:textId="77777777" w:rsidR="002F4191" w:rsidRPr="00DC2BD8" w:rsidRDefault="002F4191" w:rsidP="001355C7">
            <w:pPr>
              <w:spacing w:line="276" w:lineRule="auto"/>
              <w:jc w:val="center"/>
              <w:rPr>
                <w:rFonts w:ascii="Times New Roman" w:hAnsi="Times New Roman" w:cs="Times New Roman"/>
                <w:b/>
                <w:bCs/>
                <w:caps/>
                <w:szCs w:val="20"/>
              </w:rPr>
            </w:pPr>
            <w:r w:rsidRPr="00DC2BD8">
              <w:rPr>
                <w:rFonts w:ascii="Times New Roman" w:hAnsi="Times New Roman" w:cs="Times New Roman"/>
                <w:b/>
                <w:bCs/>
                <w:caps/>
                <w:szCs w:val="20"/>
              </w:rPr>
              <w:t>Objeto</w:t>
            </w:r>
          </w:p>
        </w:tc>
        <w:tc>
          <w:tcPr>
            <w:tcW w:w="2315" w:type="dxa"/>
            <w:gridSpan w:val="2"/>
            <w:tcBorders>
              <w:top w:val="single" w:sz="4" w:space="0" w:color="auto"/>
              <w:left w:val="single" w:sz="4" w:space="0" w:color="auto"/>
              <w:bottom w:val="single" w:sz="4" w:space="0" w:color="auto"/>
              <w:right w:val="single" w:sz="4" w:space="0" w:color="auto"/>
            </w:tcBorders>
            <w:shd w:val="clear" w:color="auto" w:fill="BFBFBF"/>
            <w:vAlign w:val="center"/>
            <w:hideMark/>
          </w:tcPr>
          <w:p w14:paraId="56932811" w14:textId="77777777" w:rsidR="002F4191" w:rsidRPr="00DC2BD8" w:rsidRDefault="002F4191" w:rsidP="001355C7">
            <w:pPr>
              <w:spacing w:line="276" w:lineRule="auto"/>
              <w:jc w:val="center"/>
              <w:rPr>
                <w:rFonts w:ascii="Times New Roman" w:hAnsi="Times New Roman" w:cs="Times New Roman"/>
                <w:b/>
                <w:bCs/>
                <w:caps/>
                <w:szCs w:val="20"/>
              </w:rPr>
            </w:pPr>
            <w:r w:rsidRPr="00DC2BD8">
              <w:rPr>
                <w:rFonts w:ascii="Times New Roman" w:hAnsi="Times New Roman" w:cs="Times New Roman"/>
                <w:b/>
                <w:bCs/>
                <w:caps/>
                <w:szCs w:val="20"/>
              </w:rPr>
              <w:t>Preço (R$)</w:t>
            </w:r>
          </w:p>
        </w:tc>
      </w:tr>
      <w:tr w:rsidR="002F4191" w:rsidRPr="00DC2BD8" w14:paraId="1FC6C2E8" w14:textId="77777777" w:rsidTr="002F4191">
        <w:trPr>
          <w:trHeight w:val="416"/>
          <w:jc w:val="center"/>
        </w:trPr>
        <w:tc>
          <w:tcPr>
            <w:tcW w:w="1224" w:type="dxa"/>
            <w:vMerge/>
            <w:tcBorders>
              <w:top w:val="single" w:sz="4" w:space="0" w:color="auto"/>
              <w:left w:val="single" w:sz="4" w:space="0" w:color="auto"/>
              <w:bottom w:val="single" w:sz="4" w:space="0" w:color="auto"/>
              <w:right w:val="single" w:sz="4" w:space="0" w:color="auto"/>
            </w:tcBorders>
            <w:vAlign w:val="center"/>
            <w:hideMark/>
          </w:tcPr>
          <w:p w14:paraId="4FE0D781" w14:textId="77777777" w:rsidR="002F4191" w:rsidRPr="00DC2BD8" w:rsidRDefault="002F4191" w:rsidP="001355C7">
            <w:pPr>
              <w:rPr>
                <w:rFonts w:ascii="Times New Roman" w:hAnsi="Times New Roman" w:cs="Times New Roman"/>
                <w:b/>
                <w:bCs/>
                <w:caps/>
                <w:szCs w:val="20"/>
              </w:rPr>
            </w:pPr>
          </w:p>
        </w:tc>
        <w:tc>
          <w:tcPr>
            <w:tcW w:w="4090" w:type="dxa"/>
            <w:vMerge/>
            <w:tcBorders>
              <w:top w:val="single" w:sz="4" w:space="0" w:color="auto"/>
              <w:left w:val="single" w:sz="4" w:space="0" w:color="auto"/>
              <w:bottom w:val="single" w:sz="4" w:space="0" w:color="auto"/>
              <w:right w:val="single" w:sz="4" w:space="0" w:color="auto"/>
            </w:tcBorders>
            <w:vAlign w:val="center"/>
            <w:hideMark/>
          </w:tcPr>
          <w:p w14:paraId="7FB8504B" w14:textId="77777777" w:rsidR="002F4191" w:rsidRPr="00DC2BD8" w:rsidRDefault="002F4191" w:rsidP="001355C7">
            <w:pPr>
              <w:rPr>
                <w:rFonts w:ascii="Times New Roman" w:hAnsi="Times New Roman" w:cs="Times New Roman"/>
                <w:b/>
                <w:bCs/>
                <w:caps/>
                <w:szCs w:val="20"/>
              </w:rPr>
            </w:pPr>
          </w:p>
        </w:tc>
        <w:tc>
          <w:tcPr>
            <w:tcW w:w="1181"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1570B5BC" w14:textId="1455FB24" w:rsidR="002F4191" w:rsidRPr="00DC2BD8" w:rsidRDefault="002F4191" w:rsidP="001355C7">
            <w:pPr>
              <w:spacing w:line="276" w:lineRule="auto"/>
              <w:jc w:val="center"/>
              <w:rPr>
                <w:rFonts w:ascii="Times New Roman" w:hAnsi="Times New Roman" w:cs="Times New Roman"/>
                <w:b/>
                <w:bCs/>
                <w:caps/>
                <w:szCs w:val="20"/>
              </w:rPr>
            </w:pPr>
            <w:r>
              <w:rPr>
                <w:rFonts w:ascii="Times New Roman" w:hAnsi="Times New Roman" w:cs="Times New Roman"/>
                <w:b/>
                <w:bCs/>
                <w:caps/>
                <w:szCs w:val="20"/>
              </w:rPr>
              <w:t>MENSAL</w:t>
            </w:r>
          </w:p>
        </w:tc>
        <w:tc>
          <w:tcPr>
            <w:tcW w:w="1134"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1FF89DB4" w14:textId="543E4487" w:rsidR="002F4191" w:rsidRPr="00DC2BD8" w:rsidRDefault="002F4191" w:rsidP="001355C7">
            <w:pPr>
              <w:spacing w:line="276" w:lineRule="auto"/>
              <w:jc w:val="center"/>
              <w:rPr>
                <w:rFonts w:ascii="Times New Roman" w:hAnsi="Times New Roman" w:cs="Times New Roman"/>
                <w:b/>
                <w:bCs/>
                <w:caps/>
                <w:szCs w:val="20"/>
              </w:rPr>
            </w:pPr>
            <w:r>
              <w:rPr>
                <w:rFonts w:ascii="Times New Roman" w:hAnsi="Times New Roman" w:cs="Times New Roman"/>
                <w:b/>
                <w:bCs/>
                <w:caps/>
                <w:szCs w:val="20"/>
              </w:rPr>
              <w:t>ANUAL</w:t>
            </w:r>
          </w:p>
        </w:tc>
      </w:tr>
      <w:tr w:rsidR="002F4191" w:rsidRPr="00DC2BD8" w14:paraId="4F9CCF1B" w14:textId="77777777" w:rsidTr="002F4191">
        <w:trPr>
          <w:trHeight w:val="229"/>
          <w:jc w:val="center"/>
        </w:trPr>
        <w:tc>
          <w:tcPr>
            <w:tcW w:w="1224" w:type="dxa"/>
            <w:tcBorders>
              <w:top w:val="single" w:sz="4" w:space="0" w:color="auto"/>
              <w:left w:val="single" w:sz="4" w:space="0" w:color="auto"/>
              <w:bottom w:val="single" w:sz="4" w:space="0" w:color="auto"/>
              <w:right w:val="single" w:sz="4" w:space="0" w:color="auto"/>
            </w:tcBorders>
            <w:vAlign w:val="center"/>
            <w:hideMark/>
          </w:tcPr>
          <w:p w14:paraId="779C3727" w14:textId="4282BB22" w:rsidR="002F4191" w:rsidRPr="00DC2BD8" w:rsidRDefault="002F4191" w:rsidP="002F4191">
            <w:pPr>
              <w:spacing w:line="276" w:lineRule="auto"/>
              <w:jc w:val="center"/>
              <w:rPr>
                <w:rFonts w:ascii="Times New Roman" w:hAnsi="Times New Roman" w:cs="Times New Roman"/>
                <w:b/>
                <w:caps/>
                <w:szCs w:val="20"/>
              </w:rPr>
            </w:pPr>
            <w:r w:rsidRPr="00DC2BD8">
              <w:rPr>
                <w:rFonts w:ascii="Times New Roman" w:hAnsi="Times New Roman" w:cs="Times New Roman"/>
                <w:b/>
                <w:szCs w:val="20"/>
              </w:rPr>
              <w:t xml:space="preserve">ITEM </w:t>
            </w:r>
            <w:r>
              <w:rPr>
                <w:rFonts w:ascii="Times New Roman" w:hAnsi="Times New Roman" w:cs="Times New Roman"/>
                <w:b/>
                <w:szCs w:val="20"/>
              </w:rPr>
              <w:t>01</w:t>
            </w:r>
          </w:p>
        </w:tc>
        <w:tc>
          <w:tcPr>
            <w:tcW w:w="4090" w:type="dxa"/>
            <w:tcBorders>
              <w:top w:val="single" w:sz="4" w:space="0" w:color="auto"/>
              <w:left w:val="single" w:sz="4" w:space="0" w:color="auto"/>
              <w:bottom w:val="single" w:sz="4" w:space="0" w:color="auto"/>
              <w:right w:val="single" w:sz="4" w:space="0" w:color="auto"/>
            </w:tcBorders>
            <w:noWrap/>
            <w:vAlign w:val="center"/>
          </w:tcPr>
          <w:p w14:paraId="02B7ACA7" w14:textId="04368258" w:rsidR="00641795" w:rsidRPr="00E5480A" w:rsidRDefault="00641795" w:rsidP="00641795">
            <w:pPr>
              <w:spacing w:line="360" w:lineRule="auto"/>
              <w:ind w:left="568"/>
              <w:contextualSpacing/>
              <w:jc w:val="both"/>
              <w:rPr>
                <w:rFonts w:ascii="Times New Roman" w:hAnsi="Times New Roman" w:cs="Times New Roman"/>
                <w:color w:val="000000" w:themeColor="text1"/>
                <w:szCs w:val="20"/>
              </w:rPr>
            </w:pPr>
            <w:r>
              <w:rPr>
                <w:rFonts w:ascii="Times New Roman" w:hAnsi="Times New Roman" w:cs="Times New Roman"/>
                <w:color w:val="000000" w:themeColor="text1"/>
                <w:szCs w:val="20"/>
              </w:rPr>
              <w:t>C</w:t>
            </w:r>
            <w:r w:rsidRPr="00E5480A">
              <w:rPr>
                <w:rFonts w:ascii="Times New Roman" w:hAnsi="Times New Roman" w:cs="Times New Roman"/>
                <w:color w:val="000000" w:themeColor="text1"/>
                <w:szCs w:val="20"/>
              </w:rPr>
              <w:t>ontratação de empresa seguradora, com experiência comprovada no mercado nacional, para emissão de Apólice de Seguro de Responsabilidade Civil para os Conselheiros, Diretores e Ordenador de Despesas da EMPRESA BRASILEIRA DE HEMODERIVADOS E BIOTECNOLOGIA – HEMOBRÁS - D&amp;O (</w:t>
            </w:r>
            <w:proofErr w:type="spellStart"/>
            <w:r w:rsidRPr="00E5480A">
              <w:rPr>
                <w:rFonts w:ascii="Times New Roman" w:hAnsi="Times New Roman" w:cs="Times New Roman"/>
                <w:color w:val="000000" w:themeColor="text1"/>
                <w:szCs w:val="20"/>
              </w:rPr>
              <w:t>Directors</w:t>
            </w:r>
            <w:proofErr w:type="spellEnd"/>
            <w:r w:rsidRPr="00E5480A">
              <w:rPr>
                <w:rFonts w:ascii="Times New Roman" w:hAnsi="Times New Roman" w:cs="Times New Roman"/>
                <w:color w:val="000000" w:themeColor="text1"/>
                <w:szCs w:val="20"/>
              </w:rPr>
              <w:t xml:space="preserve"> &amp; </w:t>
            </w:r>
            <w:proofErr w:type="spellStart"/>
            <w:r w:rsidRPr="00E5480A">
              <w:rPr>
                <w:rFonts w:ascii="Times New Roman" w:hAnsi="Times New Roman" w:cs="Times New Roman"/>
                <w:color w:val="000000" w:themeColor="text1"/>
                <w:szCs w:val="20"/>
              </w:rPr>
              <w:t>Officers</w:t>
            </w:r>
            <w:proofErr w:type="spellEnd"/>
            <w:r w:rsidRPr="00E5480A">
              <w:rPr>
                <w:rFonts w:ascii="Times New Roman" w:hAnsi="Times New Roman" w:cs="Times New Roman"/>
                <w:color w:val="000000" w:themeColor="text1"/>
                <w:szCs w:val="20"/>
              </w:rPr>
              <w:t xml:space="preserve">) em face das decisões tomadas no exercício de suas funções, conforme condições, quantidades e exigências estabelecidas </w:t>
            </w:r>
            <w:r>
              <w:rPr>
                <w:rFonts w:ascii="Times New Roman" w:hAnsi="Times New Roman" w:cs="Times New Roman"/>
                <w:color w:val="000000" w:themeColor="text1"/>
                <w:szCs w:val="20"/>
              </w:rPr>
              <w:t>no termo de referência</w:t>
            </w:r>
            <w:r w:rsidRPr="00E5480A">
              <w:rPr>
                <w:rFonts w:ascii="Times New Roman" w:hAnsi="Times New Roman" w:cs="Times New Roman"/>
                <w:color w:val="000000" w:themeColor="text1"/>
                <w:szCs w:val="20"/>
              </w:rPr>
              <w:t>.</w:t>
            </w:r>
          </w:p>
          <w:p w14:paraId="3EFCBC38" w14:textId="77777777" w:rsidR="002F4191" w:rsidRPr="00DC2BD8" w:rsidRDefault="002F4191" w:rsidP="001355C7">
            <w:pPr>
              <w:spacing w:line="276" w:lineRule="auto"/>
              <w:jc w:val="center"/>
              <w:rPr>
                <w:rFonts w:ascii="Times New Roman" w:hAnsi="Times New Roman" w:cs="Times New Roman"/>
                <w:i/>
                <w:caps/>
                <w:szCs w:val="20"/>
              </w:rPr>
            </w:pPr>
          </w:p>
        </w:tc>
        <w:tc>
          <w:tcPr>
            <w:tcW w:w="1181" w:type="dxa"/>
            <w:tcBorders>
              <w:top w:val="single" w:sz="4" w:space="0" w:color="auto"/>
              <w:left w:val="single" w:sz="4" w:space="0" w:color="auto"/>
              <w:bottom w:val="single" w:sz="4" w:space="0" w:color="auto"/>
              <w:right w:val="single" w:sz="4" w:space="0" w:color="auto"/>
            </w:tcBorders>
            <w:vAlign w:val="center"/>
          </w:tcPr>
          <w:p w14:paraId="664C94FD" w14:textId="77777777" w:rsidR="002F4191" w:rsidRPr="00DC2BD8" w:rsidRDefault="002F4191" w:rsidP="001355C7">
            <w:pPr>
              <w:spacing w:line="276" w:lineRule="auto"/>
              <w:jc w:val="center"/>
              <w:rPr>
                <w:rFonts w:ascii="Times New Roman" w:hAnsi="Times New Roman" w:cs="Times New Roman"/>
                <w:b/>
                <w:szCs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22FC9996" w14:textId="77777777" w:rsidR="002F4191" w:rsidRPr="00DC2BD8" w:rsidRDefault="002F4191" w:rsidP="001355C7">
            <w:pPr>
              <w:spacing w:line="276" w:lineRule="auto"/>
              <w:jc w:val="center"/>
              <w:rPr>
                <w:rFonts w:ascii="Times New Roman" w:hAnsi="Times New Roman" w:cs="Times New Roman"/>
                <w:b/>
                <w:szCs w:val="20"/>
              </w:rPr>
            </w:pPr>
          </w:p>
        </w:tc>
      </w:tr>
      <w:tr w:rsidR="002F4191" w:rsidRPr="00DC2BD8" w14:paraId="0FF85496" w14:textId="77777777" w:rsidTr="008B40E6">
        <w:trPr>
          <w:trHeight w:val="119"/>
          <w:jc w:val="center"/>
        </w:trPr>
        <w:tc>
          <w:tcPr>
            <w:tcW w:w="7629" w:type="dxa"/>
            <w:gridSpan w:val="4"/>
            <w:tcBorders>
              <w:top w:val="single" w:sz="4" w:space="0" w:color="auto"/>
              <w:left w:val="single" w:sz="4" w:space="0" w:color="auto"/>
              <w:bottom w:val="single" w:sz="4" w:space="0" w:color="auto"/>
              <w:right w:val="single" w:sz="4" w:space="0" w:color="auto"/>
            </w:tcBorders>
            <w:vAlign w:val="center"/>
          </w:tcPr>
          <w:p w14:paraId="763CA7A5" w14:textId="589709E5" w:rsidR="002F4191" w:rsidRPr="00DC2BD8" w:rsidRDefault="000C5B2A" w:rsidP="001355C7">
            <w:pPr>
              <w:spacing w:line="276" w:lineRule="auto"/>
              <w:jc w:val="center"/>
              <w:rPr>
                <w:rFonts w:ascii="Times New Roman" w:hAnsi="Times New Roman" w:cs="Times New Roman"/>
                <w:b/>
                <w:szCs w:val="20"/>
              </w:rPr>
            </w:pPr>
            <w:r>
              <w:rPr>
                <w:rFonts w:ascii="Times New Roman" w:hAnsi="Times New Roman" w:cs="Times New Roman"/>
                <w:b/>
                <w:szCs w:val="20"/>
              </w:rPr>
              <w:t>GLOBAL</w:t>
            </w:r>
            <w:r w:rsidR="002F4191">
              <w:rPr>
                <w:rFonts w:ascii="Times New Roman" w:hAnsi="Times New Roman" w:cs="Times New Roman"/>
                <w:b/>
                <w:szCs w:val="20"/>
              </w:rPr>
              <w:t>:</w:t>
            </w:r>
          </w:p>
        </w:tc>
      </w:tr>
    </w:tbl>
    <w:p w14:paraId="5F42699C" w14:textId="77777777" w:rsidR="008A5984" w:rsidRPr="00DC2BD8" w:rsidRDefault="008A5984" w:rsidP="008A5984">
      <w:pPr>
        <w:spacing w:line="276" w:lineRule="auto"/>
        <w:jc w:val="both"/>
        <w:rPr>
          <w:rFonts w:ascii="Times New Roman" w:hAnsi="Times New Roman" w:cs="Times New Roman"/>
          <w:b/>
          <w:szCs w:val="20"/>
        </w:rPr>
      </w:pPr>
    </w:p>
    <w:p w14:paraId="11DA8222" w14:textId="77777777" w:rsidR="008A5984" w:rsidRPr="00DC2BD8" w:rsidRDefault="008A5984" w:rsidP="008A5984">
      <w:pPr>
        <w:autoSpaceDE w:val="0"/>
        <w:autoSpaceDN w:val="0"/>
        <w:adjustRightInd w:val="0"/>
        <w:spacing w:line="276" w:lineRule="auto"/>
        <w:jc w:val="both"/>
        <w:rPr>
          <w:rFonts w:ascii="Times New Roman" w:hAnsi="Times New Roman" w:cs="Times New Roman"/>
          <w:szCs w:val="20"/>
        </w:rPr>
      </w:pPr>
    </w:p>
    <w:p w14:paraId="06BEFA84" w14:textId="77777777" w:rsidR="008A5984" w:rsidRPr="00DC2BD8" w:rsidRDefault="008A5984" w:rsidP="008A5984">
      <w:pPr>
        <w:autoSpaceDE w:val="0"/>
        <w:autoSpaceDN w:val="0"/>
        <w:adjustRightInd w:val="0"/>
        <w:spacing w:line="276" w:lineRule="auto"/>
        <w:jc w:val="both"/>
        <w:rPr>
          <w:rFonts w:ascii="Times New Roman" w:hAnsi="Times New Roman" w:cs="Times New Roman"/>
          <w:szCs w:val="20"/>
        </w:rPr>
      </w:pPr>
      <w:r w:rsidRPr="00DC2BD8">
        <w:rPr>
          <w:rFonts w:ascii="Times New Roman" w:hAnsi="Times New Roman" w:cs="Times New Roman"/>
          <w:szCs w:val="20"/>
        </w:rPr>
        <w:t xml:space="preserve">De acordo com a planilha de preços exposta acima, nossa proposta tem preço global fixado em R$ ........... (................). </w:t>
      </w:r>
    </w:p>
    <w:p w14:paraId="679D5B37" w14:textId="77777777" w:rsidR="008A5984" w:rsidRPr="00DC2BD8" w:rsidRDefault="008A5984" w:rsidP="008A5984">
      <w:pPr>
        <w:autoSpaceDE w:val="0"/>
        <w:autoSpaceDN w:val="0"/>
        <w:adjustRightInd w:val="0"/>
        <w:spacing w:line="276" w:lineRule="auto"/>
        <w:jc w:val="both"/>
        <w:rPr>
          <w:rFonts w:ascii="Times New Roman" w:hAnsi="Times New Roman" w:cs="Times New Roman"/>
          <w:szCs w:val="20"/>
        </w:rPr>
      </w:pPr>
    </w:p>
    <w:p w14:paraId="1AC12ED7" w14:textId="77777777" w:rsidR="008A5984" w:rsidRPr="00DC2BD8" w:rsidRDefault="008A5984" w:rsidP="008A5984">
      <w:pPr>
        <w:autoSpaceDE w:val="0"/>
        <w:autoSpaceDN w:val="0"/>
        <w:adjustRightInd w:val="0"/>
        <w:spacing w:line="276" w:lineRule="auto"/>
        <w:jc w:val="both"/>
        <w:rPr>
          <w:rFonts w:ascii="Times New Roman" w:hAnsi="Times New Roman" w:cs="Times New Roman"/>
          <w:szCs w:val="20"/>
        </w:rPr>
      </w:pPr>
    </w:p>
    <w:p w14:paraId="002EAA21" w14:textId="77777777" w:rsidR="008A5984" w:rsidRPr="00DC2BD8" w:rsidRDefault="008A5984" w:rsidP="008A5984">
      <w:pPr>
        <w:autoSpaceDE w:val="0"/>
        <w:autoSpaceDN w:val="0"/>
        <w:adjustRightInd w:val="0"/>
        <w:spacing w:line="276" w:lineRule="auto"/>
        <w:jc w:val="both"/>
        <w:rPr>
          <w:rFonts w:ascii="Times New Roman" w:hAnsi="Times New Roman" w:cs="Times New Roman"/>
          <w:bCs/>
          <w:szCs w:val="20"/>
        </w:rPr>
      </w:pPr>
      <w:r w:rsidRPr="00DC2BD8">
        <w:rPr>
          <w:rFonts w:ascii="Times New Roman" w:hAnsi="Times New Roman" w:cs="Times New Roman"/>
          <w:bCs/>
          <w:szCs w:val="20"/>
        </w:rPr>
        <w:t>A validade desta proposta é de ....... (............) dias</w:t>
      </w:r>
    </w:p>
    <w:p w14:paraId="1941540F" w14:textId="77777777" w:rsidR="008A5984" w:rsidRPr="00DC2BD8" w:rsidRDefault="008A5984" w:rsidP="008A5984">
      <w:pPr>
        <w:autoSpaceDE w:val="0"/>
        <w:autoSpaceDN w:val="0"/>
        <w:adjustRightInd w:val="0"/>
        <w:spacing w:line="276" w:lineRule="auto"/>
        <w:jc w:val="both"/>
        <w:rPr>
          <w:rFonts w:ascii="Times New Roman" w:hAnsi="Times New Roman" w:cs="Times New Roman"/>
          <w:szCs w:val="20"/>
        </w:rPr>
      </w:pPr>
    </w:p>
    <w:p w14:paraId="7A429365" w14:textId="77777777" w:rsidR="008A5984" w:rsidRPr="00DC2BD8" w:rsidRDefault="008A5984" w:rsidP="008A5984">
      <w:pPr>
        <w:autoSpaceDE w:val="0"/>
        <w:autoSpaceDN w:val="0"/>
        <w:adjustRightInd w:val="0"/>
        <w:spacing w:line="276" w:lineRule="auto"/>
        <w:jc w:val="both"/>
        <w:rPr>
          <w:rFonts w:ascii="Times New Roman" w:hAnsi="Times New Roman" w:cs="Times New Roman"/>
          <w:b/>
          <w:szCs w:val="20"/>
        </w:rPr>
      </w:pPr>
      <w:r w:rsidRPr="00DC2BD8">
        <w:rPr>
          <w:rFonts w:ascii="Times New Roman" w:hAnsi="Times New Roman" w:cs="Times New Roman"/>
          <w:b/>
          <w:szCs w:val="20"/>
        </w:rPr>
        <w:t>Declaramos que estamos de pleno acordo com todas as condições e especificações estabelecidas no Termo de Referência e seus Anexos, bem como aceitamos todas as obrigações e responsabilidades determinadas no Termo de Referência.</w:t>
      </w:r>
    </w:p>
    <w:p w14:paraId="671D90FE" w14:textId="77777777" w:rsidR="008A5984" w:rsidRPr="00DC2BD8" w:rsidRDefault="008A5984" w:rsidP="008A5984">
      <w:pPr>
        <w:autoSpaceDE w:val="0"/>
        <w:autoSpaceDN w:val="0"/>
        <w:adjustRightInd w:val="0"/>
        <w:spacing w:line="276" w:lineRule="auto"/>
        <w:jc w:val="both"/>
        <w:rPr>
          <w:rFonts w:ascii="Times New Roman" w:hAnsi="Times New Roman" w:cs="Times New Roman"/>
          <w:b/>
          <w:szCs w:val="20"/>
        </w:rPr>
      </w:pPr>
    </w:p>
    <w:p w14:paraId="745043B3" w14:textId="77777777" w:rsidR="008A5984" w:rsidRPr="00DC2BD8" w:rsidRDefault="008A5984" w:rsidP="008A5984">
      <w:pPr>
        <w:autoSpaceDE w:val="0"/>
        <w:autoSpaceDN w:val="0"/>
        <w:adjustRightInd w:val="0"/>
        <w:spacing w:line="276" w:lineRule="auto"/>
        <w:jc w:val="both"/>
        <w:rPr>
          <w:rFonts w:ascii="Times New Roman" w:hAnsi="Times New Roman" w:cs="Times New Roman"/>
          <w:b/>
          <w:szCs w:val="20"/>
        </w:rPr>
      </w:pPr>
      <w:r w:rsidRPr="00DC2BD8">
        <w:rPr>
          <w:rFonts w:ascii="Times New Roman" w:hAnsi="Times New Roman" w:cs="Times New Roman"/>
          <w:b/>
          <w:szCs w:val="20"/>
        </w:rPr>
        <w:t xml:space="preserve">Declaramos que nos preços cotados estão incluídas todas as despesas que, direta ou indiretamente, fazem parte do presente objeto, tais como gastos da empresa com suporte técnico e administrativo, impostos, seguros, taxas, ou </w:t>
      </w:r>
      <w:r w:rsidRPr="00DC2BD8">
        <w:rPr>
          <w:rFonts w:ascii="Times New Roman" w:hAnsi="Times New Roman" w:cs="Times New Roman"/>
          <w:b/>
          <w:szCs w:val="20"/>
        </w:rPr>
        <w:lastRenderedPageBreak/>
        <w:t>quaisquer outros que possam incidir sobre gastos da empresa, sem quaisquer acréscimos em virtude de expectativa inflacionária e deduzidos os descontos eventualmente concedidos.</w:t>
      </w:r>
    </w:p>
    <w:p w14:paraId="46422BA7" w14:textId="77777777" w:rsidR="008A5984" w:rsidRPr="00DC2BD8" w:rsidRDefault="008A5984" w:rsidP="008A5984">
      <w:pPr>
        <w:autoSpaceDE w:val="0"/>
        <w:autoSpaceDN w:val="0"/>
        <w:adjustRightInd w:val="0"/>
        <w:spacing w:line="276" w:lineRule="auto"/>
        <w:jc w:val="both"/>
        <w:rPr>
          <w:rFonts w:ascii="Times New Roman" w:hAnsi="Times New Roman" w:cs="Times New Roman"/>
          <w:szCs w:val="20"/>
        </w:rPr>
      </w:pPr>
    </w:p>
    <w:p w14:paraId="739188CC" w14:textId="77777777" w:rsidR="008A5984" w:rsidRPr="00DC2BD8" w:rsidRDefault="008A5984" w:rsidP="008A5984">
      <w:pPr>
        <w:autoSpaceDE w:val="0"/>
        <w:autoSpaceDN w:val="0"/>
        <w:adjustRightInd w:val="0"/>
        <w:spacing w:line="276" w:lineRule="auto"/>
        <w:jc w:val="both"/>
        <w:rPr>
          <w:rFonts w:ascii="Times New Roman" w:hAnsi="Times New Roman" w:cs="Times New Roman"/>
          <w:szCs w:val="20"/>
        </w:rPr>
      </w:pPr>
    </w:p>
    <w:p w14:paraId="3139DFDD" w14:textId="77777777" w:rsidR="008A5984" w:rsidRPr="00DC2BD8" w:rsidRDefault="008A5984" w:rsidP="008A5984">
      <w:pPr>
        <w:autoSpaceDE w:val="0"/>
        <w:autoSpaceDN w:val="0"/>
        <w:adjustRightInd w:val="0"/>
        <w:spacing w:line="276" w:lineRule="auto"/>
        <w:jc w:val="both"/>
        <w:rPr>
          <w:rFonts w:ascii="Times New Roman" w:hAnsi="Times New Roman" w:cs="Times New Roman"/>
          <w:szCs w:val="20"/>
        </w:rPr>
      </w:pPr>
      <w:r w:rsidRPr="00DC2BD8">
        <w:rPr>
          <w:rFonts w:ascii="Times New Roman" w:hAnsi="Times New Roman" w:cs="Times New Roman"/>
          <w:b/>
          <w:szCs w:val="20"/>
          <w:u w:val="single"/>
        </w:rPr>
        <w:t>DADOS DA EMPRESA PARA EFEITO DA EVENTUAL CONTRATAÇÃO</w:t>
      </w:r>
      <w:r w:rsidRPr="00DC2BD8">
        <w:rPr>
          <w:rFonts w:ascii="Times New Roman" w:hAnsi="Times New Roman" w:cs="Times New Roman"/>
          <w:szCs w:val="20"/>
        </w:rPr>
        <w:t>:</w:t>
      </w:r>
    </w:p>
    <w:p w14:paraId="144DEE8A" w14:textId="77777777" w:rsidR="008A5984" w:rsidRPr="00DC2BD8" w:rsidRDefault="008A5984" w:rsidP="008A5984">
      <w:pPr>
        <w:autoSpaceDE w:val="0"/>
        <w:autoSpaceDN w:val="0"/>
        <w:adjustRightInd w:val="0"/>
        <w:spacing w:line="276" w:lineRule="auto"/>
        <w:jc w:val="both"/>
        <w:rPr>
          <w:rFonts w:ascii="Times New Roman" w:hAnsi="Times New Roman" w:cs="Times New Roman"/>
          <w:szCs w:val="20"/>
        </w:rPr>
      </w:pPr>
    </w:p>
    <w:p w14:paraId="0CC4E207" w14:textId="77777777" w:rsidR="008A5984" w:rsidRPr="00DC2BD8" w:rsidRDefault="008A5984" w:rsidP="008A5984">
      <w:pPr>
        <w:autoSpaceDE w:val="0"/>
        <w:autoSpaceDN w:val="0"/>
        <w:adjustRightInd w:val="0"/>
        <w:spacing w:line="276" w:lineRule="auto"/>
        <w:jc w:val="both"/>
        <w:rPr>
          <w:rFonts w:ascii="Times New Roman" w:hAnsi="Times New Roman" w:cs="Times New Roman"/>
          <w:b/>
          <w:szCs w:val="20"/>
          <w:u w:val="single"/>
        </w:rPr>
      </w:pPr>
      <w:r w:rsidRPr="00DC2BD8">
        <w:rPr>
          <w:rFonts w:ascii="Times New Roman" w:hAnsi="Times New Roman" w:cs="Times New Roman"/>
          <w:b/>
          <w:szCs w:val="20"/>
          <w:u w:val="single"/>
        </w:rPr>
        <w:t>EMPRESA</w:t>
      </w:r>
    </w:p>
    <w:p w14:paraId="781FDB5D" w14:textId="77777777" w:rsidR="008A5984" w:rsidRPr="00DC2BD8" w:rsidRDefault="008A5984" w:rsidP="008A5984">
      <w:pPr>
        <w:autoSpaceDE w:val="0"/>
        <w:autoSpaceDN w:val="0"/>
        <w:adjustRightInd w:val="0"/>
        <w:spacing w:line="276" w:lineRule="auto"/>
        <w:jc w:val="both"/>
        <w:rPr>
          <w:rFonts w:ascii="Times New Roman" w:hAnsi="Times New Roman" w:cs="Times New Roman"/>
          <w:szCs w:val="20"/>
        </w:rPr>
      </w:pPr>
      <w:r w:rsidRPr="00DC2BD8">
        <w:rPr>
          <w:rFonts w:ascii="Times New Roman" w:hAnsi="Times New Roman" w:cs="Times New Roman"/>
          <w:szCs w:val="20"/>
        </w:rPr>
        <w:t>Nome Empresa:</w:t>
      </w:r>
    </w:p>
    <w:p w14:paraId="792F8128" w14:textId="77777777" w:rsidR="008A5984" w:rsidRPr="00DC2BD8" w:rsidRDefault="008A5984" w:rsidP="008A5984">
      <w:pPr>
        <w:autoSpaceDE w:val="0"/>
        <w:autoSpaceDN w:val="0"/>
        <w:adjustRightInd w:val="0"/>
        <w:spacing w:line="276" w:lineRule="auto"/>
        <w:jc w:val="both"/>
        <w:rPr>
          <w:rFonts w:ascii="Times New Roman" w:hAnsi="Times New Roman" w:cs="Times New Roman"/>
          <w:szCs w:val="20"/>
        </w:rPr>
      </w:pPr>
      <w:r w:rsidRPr="00DC2BD8">
        <w:rPr>
          <w:rFonts w:ascii="Times New Roman" w:hAnsi="Times New Roman" w:cs="Times New Roman"/>
          <w:szCs w:val="20"/>
        </w:rPr>
        <w:t>CNPJ:</w:t>
      </w:r>
    </w:p>
    <w:p w14:paraId="2E7ADDD5" w14:textId="77777777" w:rsidR="008A5984" w:rsidRPr="00DC2BD8" w:rsidRDefault="008A5984" w:rsidP="008A5984">
      <w:pPr>
        <w:autoSpaceDE w:val="0"/>
        <w:autoSpaceDN w:val="0"/>
        <w:adjustRightInd w:val="0"/>
        <w:spacing w:line="276" w:lineRule="auto"/>
        <w:jc w:val="both"/>
        <w:rPr>
          <w:rFonts w:ascii="Times New Roman" w:hAnsi="Times New Roman" w:cs="Times New Roman"/>
          <w:szCs w:val="20"/>
        </w:rPr>
      </w:pPr>
      <w:r w:rsidRPr="00DC2BD8">
        <w:rPr>
          <w:rFonts w:ascii="Times New Roman" w:hAnsi="Times New Roman" w:cs="Times New Roman"/>
          <w:szCs w:val="20"/>
        </w:rPr>
        <w:t>Insc. Est.:</w:t>
      </w:r>
    </w:p>
    <w:p w14:paraId="3A9D096C" w14:textId="77777777" w:rsidR="008A5984" w:rsidRPr="00DC2BD8" w:rsidRDefault="008A5984" w:rsidP="008A5984">
      <w:pPr>
        <w:autoSpaceDE w:val="0"/>
        <w:autoSpaceDN w:val="0"/>
        <w:adjustRightInd w:val="0"/>
        <w:spacing w:line="276" w:lineRule="auto"/>
        <w:jc w:val="both"/>
        <w:rPr>
          <w:rFonts w:ascii="Times New Roman" w:hAnsi="Times New Roman" w:cs="Times New Roman"/>
          <w:szCs w:val="20"/>
        </w:rPr>
      </w:pPr>
      <w:r w:rsidRPr="00DC2BD8">
        <w:rPr>
          <w:rFonts w:ascii="Times New Roman" w:hAnsi="Times New Roman" w:cs="Times New Roman"/>
          <w:szCs w:val="20"/>
        </w:rPr>
        <w:t xml:space="preserve">Endereço Comercial: </w:t>
      </w:r>
    </w:p>
    <w:p w14:paraId="357F544B" w14:textId="77777777" w:rsidR="008A5984" w:rsidRPr="00DC2BD8" w:rsidRDefault="008A5984" w:rsidP="008A5984">
      <w:pPr>
        <w:autoSpaceDE w:val="0"/>
        <w:autoSpaceDN w:val="0"/>
        <w:adjustRightInd w:val="0"/>
        <w:spacing w:line="276" w:lineRule="auto"/>
        <w:jc w:val="both"/>
        <w:rPr>
          <w:rFonts w:ascii="Times New Roman" w:hAnsi="Times New Roman" w:cs="Times New Roman"/>
          <w:szCs w:val="20"/>
        </w:rPr>
      </w:pPr>
      <w:r w:rsidRPr="00DC2BD8">
        <w:rPr>
          <w:rFonts w:ascii="Times New Roman" w:hAnsi="Times New Roman" w:cs="Times New Roman"/>
          <w:szCs w:val="20"/>
        </w:rPr>
        <w:t>Cidade:</w:t>
      </w:r>
    </w:p>
    <w:p w14:paraId="70D195D6" w14:textId="77777777" w:rsidR="008A5984" w:rsidRPr="00DC2BD8" w:rsidRDefault="008A5984" w:rsidP="008A5984">
      <w:pPr>
        <w:autoSpaceDE w:val="0"/>
        <w:autoSpaceDN w:val="0"/>
        <w:adjustRightInd w:val="0"/>
        <w:spacing w:line="276" w:lineRule="auto"/>
        <w:jc w:val="both"/>
        <w:rPr>
          <w:rFonts w:ascii="Times New Roman" w:hAnsi="Times New Roman" w:cs="Times New Roman"/>
          <w:szCs w:val="20"/>
        </w:rPr>
      </w:pPr>
      <w:r w:rsidRPr="00DC2BD8">
        <w:rPr>
          <w:rFonts w:ascii="Times New Roman" w:hAnsi="Times New Roman" w:cs="Times New Roman"/>
          <w:szCs w:val="20"/>
        </w:rPr>
        <w:t>Estado:</w:t>
      </w:r>
    </w:p>
    <w:p w14:paraId="336E35B8" w14:textId="51CA6787" w:rsidR="008A5984" w:rsidRDefault="008A5984" w:rsidP="008A5984">
      <w:pPr>
        <w:autoSpaceDE w:val="0"/>
        <w:autoSpaceDN w:val="0"/>
        <w:adjustRightInd w:val="0"/>
        <w:spacing w:line="276" w:lineRule="auto"/>
        <w:jc w:val="both"/>
        <w:rPr>
          <w:rFonts w:ascii="Times New Roman" w:hAnsi="Times New Roman" w:cs="Times New Roman"/>
          <w:szCs w:val="20"/>
        </w:rPr>
      </w:pPr>
      <w:r w:rsidRPr="00DC2BD8">
        <w:rPr>
          <w:rFonts w:ascii="Times New Roman" w:hAnsi="Times New Roman" w:cs="Times New Roman"/>
          <w:szCs w:val="20"/>
        </w:rPr>
        <w:t>CEP:</w:t>
      </w:r>
    </w:p>
    <w:p w14:paraId="5CF2916A" w14:textId="60C17482" w:rsidR="00013B9A" w:rsidRDefault="00013B9A" w:rsidP="008A5984">
      <w:pPr>
        <w:autoSpaceDE w:val="0"/>
        <w:autoSpaceDN w:val="0"/>
        <w:adjustRightInd w:val="0"/>
        <w:spacing w:line="276" w:lineRule="auto"/>
        <w:jc w:val="both"/>
        <w:rPr>
          <w:rFonts w:ascii="Times New Roman" w:hAnsi="Times New Roman" w:cs="Times New Roman"/>
          <w:szCs w:val="20"/>
        </w:rPr>
      </w:pPr>
    </w:p>
    <w:p w14:paraId="789F99BB" w14:textId="77777777" w:rsidR="00013B9A" w:rsidRPr="00DC2BD8" w:rsidRDefault="00013B9A" w:rsidP="008A5984">
      <w:pPr>
        <w:autoSpaceDE w:val="0"/>
        <w:autoSpaceDN w:val="0"/>
        <w:adjustRightInd w:val="0"/>
        <w:spacing w:line="276" w:lineRule="auto"/>
        <w:jc w:val="both"/>
        <w:rPr>
          <w:rFonts w:ascii="Times New Roman" w:hAnsi="Times New Roman" w:cs="Times New Roman"/>
          <w:szCs w:val="20"/>
        </w:rPr>
      </w:pPr>
    </w:p>
    <w:p w14:paraId="260F9ACE" w14:textId="77777777" w:rsidR="008A5984" w:rsidRPr="00DC2BD8" w:rsidRDefault="008A5984" w:rsidP="008A5984">
      <w:pPr>
        <w:autoSpaceDE w:val="0"/>
        <w:autoSpaceDN w:val="0"/>
        <w:adjustRightInd w:val="0"/>
        <w:spacing w:line="276" w:lineRule="auto"/>
        <w:jc w:val="both"/>
        <w:rPr>
          <w:rFonts w:ascii="Times New Roman" w:hAnsi="Times New Roman" w:cs="Times New Roman"/>
          <w:szCs w:val="20"/>
        </w:rPr>
      </w:pPr>
    </w:p>
    <w:p w14:paraId="3FB284D6" w14:textId="77777777" w:rsidR="008A5984" w:rsidRPr="00DC2BD8" w:rsidRDefault="008A5984" w:rsidP="008A5984">
      <w:pPr>
        <w:autoSpaceDE w:val="0"/>
        <w:autoSpaceDN w:val="0"/>
        <w:adjustRightInd w:val="0"/>
        <w:spacing w:line="276" w:lineRule="auto"/>
        <w:jc w:val="both"/>
        <w:rPr>
          <w:rFonts w:ascii="Times New Roman" w:hAnsi="Times New Roman" w:cs="Times New Roman"/>
          <w:b/>
          <w:szCs w:val="20"/>
          <w:u w:val="single"/>
        </w:rPr>
      </w:pPr>
      <w:r w:rsidRPr="00DC2BD8">
        <w:rPr>
          <w:rFonts w:ascii="Times New Roman" w:hAnsi="Times New Roman" w:cs="Times New Roman"/>
          <w:b/>
          <w:szCs w:val="20"/>
          <w:u w:val="single"/>
        </w:rPr>
        <w:t>DADOS DO REPRESENTANTE LEGAL PARA FINS DE ASSINATURA DE CONTRATO</w:t>
      </w:r>
    </w:p>
    <w:p w14:paraId="3E9EE1D4" w14:textId="77777777" w:rsidR="008A5984" w:rsidRPr="00DC2BD8" w:rsidRDefault="008A5984" w:rsidP="008A5984">
      <w:pPr>
        <w:autoSpaceDE w:val="0"/>
        <w:autoSpaceDN w:val="0"/>
        <w:adjustRightInd w:val="0"/>
        <w:spacing w:line="276" w:lineRule="auto"/>
        <w:jc w:val="both"/>
        <w:rPr>
          <w:rFonts w:ascii="Times New Roman" w:hAnsi="Times New Roman" w:cs="Times New Roman"/>
          <w:szCs w:val="20"/>
        </w:rPr>
      </w:pPr>
      <w:r w:rsidRPr="00DC2BD8">
        <w:rPr>
          <w:rFonts w:ascii="Times New Roman" w:hAnsi="Times New Roman" w:cs="Times New Roman"/>
          <w:szCs w:val="20"/>
        </w:rPr>
        <w:t>Nome:</w:t>
      </w:r>
    </w:p>
    <w:p w14:paraId="704A64EB" w14:textId="77777777" w:rsidR="008A5984" w:rsidRPr="00DC2BD8" w:rsidRDefault="008A5984" w:rsidP="008A5984">
      <w:pPr>
        <w:autoSpaceDE w:val="0"/>
        <w:autoSpaceDN w:val="0"/>
        <w:adjustRightInd w:val="0"/>
        <w:spacing w:line="276" w:lineRule="auto"/>
        <w:jc w:val="both"/>
        <w:rPr>
          <w:rFonts w:ascii="Times New Roman" w:hAnsi="Times New Roman" w:cs="Times New Roman"/>
          <w:szCs w:val="20"/>
        </w:rPr>
      </w:pPr>
      <w:r w:rsidRPr="00DC2BD8">
        <w:rPr>
          <w:rFonts w:ascii="Times New Roman" w:hAnsi="Times New Roman" w:cs="Times New Roman"/>
          <w:szCs w:val="20"/>
        </w:rPr>
        <w:t>RG:</w:t>
      </w:r>
    </w:p>
    <w:p w14:paraId="710E8294" w14:textId="77777777" w:rsidR="008A5984" w:rsidRPr="00DC2BD8" w:rsidRDefault="008A5984" w:rsidP="008A5984">
      <w:pPr>
        <w:autoSpaceDE w:val="0"/>
        <w:autoSpaceDN w:val="0"/>
        <w:adjustRightInd w:val="0"/>
        <w:spacing w:line="276" w:lineRule="auto"/>
        <w:jc w:val="both"/>
        <w:rPr>
          <w:rFonts w:ascii="Times New Roman" w:hAnsi="Times New Roman" w:cs="Times New Roman"/>
          <w:szCs w:val="20"/>
        </w:rPr>
      </w:pPr>
      <w:r w:rsidRPr="00DC2BD8">
        <w:rPr>
          <w:rFonts w:ascii="Times New Roman" w:hAnsi="Times New Roman" w:cs="Times New Roman"/>
          <w:szCs w:val="20"/>
        </w:rPr>
        <w:t>CPF:</w:t>
      </w:r>
    </w:p>
    <w:p w14:paraId="54B467AB" w14:textId="77777777" w:rsidR="008A5984" w:rsidRPr="00DC2BD8" w:rsidRDefault="008A5984" w:rsidP="008A5984">
      <w:pPr>
        <w:autoSpaceDE w:val="0"/>
        <w:autoSpaceDN w:val="0"/>
        <w:adjustRightInd w:val="0"/>
        <w:spacing w:line="276" w:lineRule="auto"/>
        <w:jc w:val="both"/>
        <w:rPr>
          <w:rFonts w:ascii="Times New Roman" w:hAnsi="Times New Roman" w:cs="Times New Roman"/>
          <w:szCs w:val="20"/>
        </w:rPr>
      </w:pPr>
      <w:r w:rsidRPr="00DC2BD8">
        <w:rPr>
          <w:rFonts w:ascii="Times New Roman" w:hAnsi="Times New Roman" w:cs="Times New Roman"/>
          <w:szCs w:val="20"/>
        </w:rPr>
        <w:t>CARGO:</w:t>
      </w:r>
    </w:p>
    <w:p w14:paraId="27F9E75C" w14:textId="77777777" w:rsidR="008A5984" w:rsidRPr="00DC2BD8" w:rsidRDefault="008A5984" w:rsidP="008A5984">
      <w:pPr>
        <w:autoSpaceDE w:val="0"/>
        <w:autoSpaceDN w:val="0"/>
        <w:adjustRightInd w:val="0"/>
        <w:spacing w:line="276" w:lineRule="auto"/>
        <w:jc w:val="both"/>
        <w:rPr>
          <w:rFonts w:ascii="Times New Roman" w:hAnsi="Times New Roman" w:cs="Times New Roman"/>
          <w:szCs w:val="20"/>
        </w:rPr>
      </w:pPr>
    </w:p>
    <w:p w14:paraId="392D7EE7" w14:textId="77777777" w:rsidR="008A5984" w:rsidRPr="00DC2BD8" w:rsidRDefault="008A5984" w:rsidP="008A5984">
      <w:pPr>
        <w:autoSpaceDE w:val="0"/>
        <w:autoSpaceDN w:val="0"/>
        <w:adjustRightInd w:val="0"/>
        <w:spacing w:line="276" w:lineRule="auto"/>
        <w:jc w:val="both"/>
        <w:rPr>
          <w:rFonts w:ascii="Times New Roman" w:hAnsi="Times New Roman" w:cs="Times New Roman"/>
          <w:szCs w:val="20"/>
        </w:rPr>
      </w:pPr>
    </w:p>
    <w:p w14:paraId="216A2C87" w14:textId="77777777" w:rsidR="008A5984" w:rsidRPr="00DC2BD8" w:rsidRDefault="008A5984" w:rsidP="008A5984">
      <w:pPr>
        <w:autoSpaceDE w:val="0"/>
        <w:autoSpaceDN w:val="0"/>
        <w:adjustRightInd w:val="0"/>
        <w:spacing w:line="276" w:lineRule="auto"/>
        <w:jc w:val="both"/>
        <w:rPr>
          <w:rFonts w:ascii="Times New Roman" w:hAnsi="Times New Roman" w:cs="Times New Roman"/>
          <w:szCs w:val="20"/>
        </w:rPr>
      </w:pPr>
    </w:p>
    <w:p w14:paraId="013AEAE6" w14:textId="77777777" w:rsidR="008A5984" w:rsidRPr="00DC2BD8" w:rsidRDefault="008A5984" w:rsidP="008A5984">
      <w:pPr>
        <w:autoSpaceDE w:val="0"/>
        <w:autoSpaceDN w:val="0"/>
        <w:adjustRightInd w:val="0"/>
        <w:spacing w:line="276" w:lineRule="auto"/>
        <w:jc w:val="center"/>
        <w:rPr>
          <w:rFonts w:ascii="Times New Roman" w:hAnsi="Times New Roman" w:cs="Times New Roman"/>
          <w:szCs w:val="20"/>
        </w:rPr>
      </w:pPr>
    </w:p>
    <w:p w14:paraId="4C522157" w14:textId="77777777" w:rsidR="008A5984" w:rsidRPr="00DC2BD8" w:rsidRDefault="008A5984" w:rsidP="008A5984">
      <w:pPr>
        <w:autoSpaceDE w:val="0"/>
        <w:autoSpaceDN w:val="0"/>
        <w:adjustRightInd w:val="0"/>
        <w:spacing w:line="276" w:lineRule="auto"/>
        <w:rPr>
          <w:rFonts w:ascii="Times New Roman" w:hAnsi="Times New Roman" w:cs="Times New Roman"/>
          <w:szCs w:val="20"/>
        </w:rPr>
      </w:pPr>
      <w:r w:rsidRPr="00DC2BD8">
        <w:rPr>
          <w:rFonts w:ascii="Times New Roman" w:hAnsi="Times New Roman" w:cs="Times New Roman"/>
          <w:szCs w:val="20"/>
        </w:rPr>
        <w:t>(Local)............................., de 20__.</w:t>
      </w:r>
    </w:p>
    <w:p w14:paraId="05D5F1C2" w14:textId="77777777" w:rsidR="008A5984" w:rsidRPr="00DC2BD8" w:rsidRDefault="008A5984" w:rsidP="008A5984">
      <w:pPr>
        <w:autoSpaceDE w:val="0"/>
        <w:autoSpaceDN w:val="0"/>
        <w:adjustRightInd w:val="0"/>
        <w:spacing w:line="276" w:lineRule="auto"/>
        <w:jc w:val="center"/>
        <w:rPr>
          <w:rFonts w:ascii="Times New Roman" w:hAnsi="Times New Roman" w:cs="Times New Roman"/>
          <w:szCs w:val="20"/>
        </w:rPr>
      </w:pPr>
    </w:p>
    <w:p w14:paraId="7BA854AC" w14:textId="77777777" w:rsidR="008A5984" w:rsidRPr="00DC2BD8" w:rsidRDefault="008A5984" w:rsidP="008A5984">
      <w:pPr>
        <w:autoSpaceDE w:val="0"/>
        <w:autoSpaceDN w:val="0"/>
        <w:adjustRightInd w:val="0"/>
        <w:spacing w:line="276" w:lineRule="auto"/>
        <w:jc w:val="center"/>
        <w:rPr>
          <w:rFonts w:ascii="Times New Roman" w:hAnsi="Times New Roman" w:cs="Times New Roman"/>
          <w:szCs w:val="20"/>
        </w:rPr>
      </w:pPr>
    </w:p>
    <w:p w14:paraId="03C54958" w14:textId="77777777" w:rsidR="008A5984" w:rsidRPr="00DC2BD8" w:rsidRDefault="008A5984" w:rsidP="008A5984">
      <w:pPr>
        <w:autoSpaceDE w:val="0"/>
        <w:autoSpaceDN w:val="0"/>
        <w:adjustRightInd w:val="0"/>
        <w:spacing w:line="276" w:lineRule="auto"/>
        <w:jc w:val="center"/>
        <w:rPr>
          <w:rFonts w:ascii="Times New Roman" w:hAnsi="Times New Roman" w:cs="Times New Roman"/>
          <w:szCs w:val="20"/>
        </w:rPr>
      </w:pPr>
      <w:r w:rsidRPr="00DC2BD8">
        <w:rPr>
          <w:rFonts w:ascii="Times New Roman" w:hAnsi="Times New Roman" w:cs="Times New Roman"/>
          <w:szCs w:val="20"/>
        </w:rPr>
        <w:t>...........................................................................</w:t>
      </w:r>
    </w:p>
    <w:p w14:paraId="429B5603" w14:textId="77777777" w:rsidR="008A5984" w:rsidRPr="00DC2BD8" w:rsidRDefault="008A5984" w:rsidP="008A5984">
      <w:pPr>
        <w:autoSpaceDE w:val="0"/>
        <w:autoSpaceDN w:val="0"/>
        <w:adjustRightInd w:val="0"/>
        <w:spacing w:line="276" w:lineRule="auto"/>
        <w:jc w:val="center"/>
        <w:rPr>
          <w:rFonts w:ascii="Times New Roman" w:hAnsi="Times New Roman" w:cs="Times New Roman"/>
          <w:b/>
          <w:bCs/>
          <w:szCs w:val="20"/>
        </w:rPr>
      </w:pPr>
      <w:r w:rsidRPr="00DC2BD8">
        <w:rPr>
          <w:rFonts w:ascii="Times New Roman" w:hAnsi="Times New Roman" w:cs="Times New Roman"/>
          <w:szCs w:val="20"/>
        </w:rPr>
        <w:t>(Assinatura do representante legal e carimbo)</w:t>
      </w:r>
    </w:p>
    <w:p w14:paraId="5C3F8EE6" w14:textId="77777777" w:rsidR="008A5984" w:rsidRPr="00DC2BD8" w:rsidRDefault="008A5984" w:rsidP="008A5984">
      <w:pPr>
        <w:autoSpaceDE w:val="0"/>
        <w:autoSpaceDN w:val="0"/>
        <w:adjustRightInd w:val="0"/>
        <w:spacing w:line="276" w:lineRule="auto"/>
        <w:jc w:val="both"/>
        <w:rPr>
          <w:rFonts w:ascii="Times New Roman" w:hAnsi="Times New Roman" w:cs="Times New Roman"/>
          <w:szCs w:val="20"/>
        </w:rPr>
      </w:pPr>
    </w:p>
    <w:p w14:paraId="0D59F748" w14:textId="77777777" w:rsidR="008A5984" w:rsidRPr="00DC2BD8" w:rsidRDefault="008A5984" w:rsidP="008A5984">
      <w:pPr>
        <w:autoSpaceDE w:val="0"/>
        <w:autoSpaceDN w:val="0"/>
        <w:adjustRightInd w:val="0"/>
        <w:spacing w:line="276" w:lineRule="auto"/>
        <w:jc w:val="both"/>
        <w:rPr>
          <w:rFonts w:ascii="Times New Roman" w:hAnsi="Times New Roman" w:cs="Times New Roman"/>
          <w:color w:val="FF0000"/>
          <w:szCs w:val="20"/>
        </w:rPr>
      </w:pPr>
    </w:p>
    <w:p w14:paraId="4F7043F2" w14:textId="77777777" w:rsidR="008A5984" w:rsidRPr="00DC2BD8" w:rsidRDefault="008A5984" w:rsidP="008A5984">
      <w:pPr>
        <w:autoSpaceDE w:val="0"/>
        <w:autoSpaceDN w:val="0"/>
        <w:adjustRightInd w:val="0"/>
        <w:spacing w:line="276" w:lineRule="auto"/>
        <w:jc w:val="both"/>
        <w:rPr>
          <w:rFonts w:ascii="Times New Roman" w:hAnsi="Times New Roman" w:cs="Times New Roman"/>
          <w:b/>
          <w:szCs w:val="20"/>
          <w:u w:val="single"/>
        </w:rPr>
      </w:pPr>
      <w:r w:rsidRPr="00DC2BD8">
        <w:rPr>
          <w:rFonts w:ascii="Times New Roman" w:hAnsi="Times New Roman" w:cs="Times New Roman"/>
          <w:b/>
          <w:szCs w:val="20"/>
          <w:u w:val="single"/>
        </w:rPr>
        <w:t>NOTAS</w:t>
      </w:r>
    </w:p>
    <w:p w14:paraId="20EB7CFF" w14:textId="77777777" w:rsidR="008A5984" w:rsidRPr="00DC2BD8" w:rsidRDefault="008A5984" w:rsidP="008A5984">
      <w:pPr>
        <w:autoSpaceDE w:val="0"/>
        <w:autoSpaceDN w:val="0"/>
        <w:adjustRightInd w:val="0"/>
        <w:spacing w:line="276" w:lineRule="auto"/>
        <w:jc w:val="both"/>
        <w:rPr>
          <w:rFonts w:ascii="Times New Roman" w:hAnsi="Times New Roman" w:cs="Times New Roman"/>
          <w:szCs w:val="20"/>
        </w:rPr>
      </w:pPr>
      <w:r w:rsidRPr="00DC2BD8">
        <w:rPr>
          <w:rFonts w:ascii="Times New Roman" w:hAnsi="Times New Roman" w:cs="Times New Roman"/>
          <w:b/>
          <w:bCs/>
          <w:szCs w:val="20"/>
        </w:rPr>
        <w:t xml:space="preserve">1) </w:t>
      </w:r>
      <w:r w:rsidRPr="00DC2BD8">
        <w:rPr>
          <w:rFonts w:ascii="Times New Roman" w:hAnsi="Times New Roman" w:cs="Times New Roman"/>
          <w:szCs w:val="20"/>
        </w:rPr>
        <w:t>Este documento deverá ser emitido em papel timbrado do Licitante.</w:t>
      </w:r>
    </w:p>
    <w:p w14:paraId="05271390" w14:textId="77777777" w:rsidR="008A5984" w:rsidRPr="00DC2BD8" w:rsidRDefault="008A5984" w:rsidP="008A5984">
      <w:pPr>
        <w:autoSpaceDE w:val="0"/>
        <w:autoSpaceDN w:val="0"/>
        <w:adjustRightInd w:val="0"/>
        <w:spacing w:line="276" w:lineRule="auto"/>
        <w:jc w:val="both"/>
        <w:rPr>
          <w:rFonts w:ascii="Times New Roman" w:hAnsi="Times New Roman" w:cs="Times New Roman"/>
          <w:szCs w:val="20"/>
        </w:rPr>
      </w:pPr>
      <w:r w:rsidRPr="00DC2BD8">
        <w:rPr>
          <w:rFonts w:ascii="Times New Roman" w:hAnsi="Times New Roman" w:cs="Times New Roman"/>
          <w:b/>
          <w:bCs/>
          <w:szCs w:val="20"/>
        </w:rPr>
        <w:t xml:space="preserve">2) </w:t>
      </w:r>
      <w:r w:rsidRPr="00DC2BD8">
        <w:rPr>
          <w:rFonts w:ascii="Times New Roman" w:hAnsi="Times New Roman" w:cs="Times New Roman"/>
          <w:szCs w:val="20"/>
        </w:rPr>
        <w:t>O prazo mínimo de validade da proposta será de 60 (sessenta) dias a contar da sessão pública.</w:t>
      </w:r>
    </w:p>
    <w:p w14:paraId="47263562" w14:textId="77777777" w:rsidR="008A5984" w:rsidRPr="00DC2BD8" w:rsidRDefault="008A5984" w:rsidP="008A5984">
      <w:pPr>
        <w:autoSpaceDE w:val="0"/>
        <w:autoSpaceDN w:val="0"/>
        <w:adjustRightInd w:val="0"/>
        <w:spacing w:line="276" w:lineRule="auto"/>
        <w:jc w:val="both"/>
        <w:rPr>
          <w:rFonts w:ascii="Times New Roman" w:hAnsi="Times New Roman" w:cs="Times New Roman"/>
          <w:szCs w:val="20"/>
        </w:rPr>
      </w:pPr>
      <w:r w:rsidRPr="00DC2BD8">
        <w:rPr>
          <w:rFonts w:ascii="Times New Roman" w:hAnsi="Times New Roman" w:cs="Times New Roman"/>
          <w:b/>
          <w:szCs w:val="20"/>
        </w:rPr>
        <w:t xml:space="preserve">3) </w:t>
      </w:r>
      <w:r w:rsidRPr="00DC2BD8">
        <w:rPr>
          <w:rFonts w:ascii="Times New Roman" w:hAnsi="Times New Roman" w:cs="Times New Roman"/>
          <w:szCs w:val="20"/>
        </w:rPr>
        <w:t>A documentação comprobatória de poderes do representante legal, especialmente designado para assinatura do Termo de Contrato deverá ser encaminhada em conjunto com esta proposta.</w:t>
      </w:r>
    </w:p>
    <w:p w14:paraId="69530B65" w14:textId="35A6B4E3" w:rsidR="008A5984" w:rsidRDefault="008A5984" w:rsidP="008A5984">
      <w:pPr>
        <w:rPr>
          <w:rFonts w:ascii="Times New Roman" w:hAnsi="Times New Roman" w:cs="Times New Roman"/>
          <w:b/>
          <w:szCs w:val="20"/>
        </w:rPr>
      </w:pPr>
    </w:p>
    <w:sectPr w:rsidR="008A5984" w:rsidSect="000902B6">
      <w:headerReference w:type="default" r:id="rId8"/>
      <w:footerReference w:type="default" r:id="rId9"/>
      <w:pgSz w:w="11906" w:h="16838"/>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886ED3" w14:textId="77777777" w:rsidR="009D1DCB" w:rsidRDefault="009D1DCB">
      <w:r>
        <w:separator/>
      </w:r>
    </w:p>
  </w:endnote>
  <w:endnote w:type="continuationSeparator" w:id="0">
    <w:p w14:paraId="1A03AB93" w14:textId="77777777" w:rsidR="009D1DCB" w:rsidRDefault="009D1D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Ecofont_Spranq_eco_Sans">
    <w:altName w:val="Trebuchet MS"/>
    <w:charset w:val="00"/>
    <w:family w:val="swiss"/>
    <w:pitch w:val="variable"/>
    <w:sig w:usb0="800000AF" w:usb1="1000204A"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A1270A" w14:textId="77777777" w:rsidR="009D1DCB" w:rsidRPr="00166A91" w:rsidRDefault="009D1DCB" w:rsidP="00E273C5">
    <w:pPr>
      <w:pStyle w:val="Rodap"/>
      <w:jc w:val="center"/>
      <w:rPr>
        <w:rFonts w:ascii="Times New Roman" w:hAnsi="Times New Roman" w:cs="Times New Roman"/>
        <w:sz w:val="16"/>
        <w:szCs w:val="16"/>
      </w:rPr>
    </w:pPr>
    <w:r w:rsidRPr="00166A91">
      <w:rPr>
        <w:rFonts w:ascii="Times New Roman" w:hAnsi="Times New Roman" w:cs="Times New Roman"/>
        <w:sz w:val="16"/>
        <w:szCs w:val="16"/>
      </w:rPr>
      <w:t>Boa Viagem Corporate, Rua Prof. Aloisio Pessoa de Araújo, 75, 8º e 9º andares, Boa Viagem, Recife-PE</w:t>
    </w:r>
  </w:p>
  <w:p w14:paraId="7463963A" w14:textId="77777777" w:rsidR="009D1DCB" w:rsidRPr="00166A91" w:rsidRDefault="009D1DCB" w:rsidP="00E273C5">
    <w:pPr>
      <w:pStyle w:val="Rodap"/>
      <w:jc w:val="center"/>
    </w:pPr>
    <w:r w:rsidRPr="00166A91">
      <w:rPr>
        <w:rFonts w:ascii="Times New Roman" w:hAnsi="Times New Roman" w:cs="Times New Roman"/>
        <w:sz w:val="16"/>
        <w:szCs w:val="16"/>
      </w:rPr>
      <w:t>CEP: 51021-410 | Telefone: (81) 3464-9600 | www.hemobras.gov.br</w:t>
    </w:r>
  </w:p>
  <w:p w14:paraId="2B8728FB" w14:textId="77777777" w:rsidR="009D1DCB" w:rsidRPr="00E273C5" w:rsidRDefault="009D1DCB" w:rsidP="00E273C5">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56F818" w14:textId="77777777" w:rsidR="009D1DCB" w:rsidRDefault="009D1DCB">
      <w:r>
        <w:separator/>
      </w:r>
    </w:p>
  </w:footnote>
  <w:footnote w:type="continuationSeparator" w:id="0">
    <w:p w14:paraId="5E1B1C22" w14:textId="77777777" w:rsidR="009D1DCB" w:rsidRDefault="009D1D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832E6" w14:textId="77777777" w:rsidR="009D1DCB" w:rsidRDefault="009D1DCB">
    <w:pPr>
      <w:pStyle w:val="Cabealho"/>
    </w:pPr>
    <w:r w:rsidRPr="00850420">
      <w:rPr>
        <w:noProof/>
      </w:rPr>
      <w:drawing>
        <wp:inline distT="0" distB="0" distL="0" distR="0" wp14:anchorId="64ADF0F9" wp14:editId="000275CD">
          <wp:extent cx="1482153" cy="1031443"/>
          <wp:effectExtent l="19050" t="0" r="3747" b="0"/>
          <wp:docPr id="4" name="Imagem 0" descr="hemobras_2 [Converted]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emobras_2 [Converted]2.jpg"/>
                  <pic:cNvPicPr/>
                </pic:nvPicPr>
                <pic:blipFill>
                  <a:blip r:embed="rId1"/>
                  <a:stretch>
                    <a:fillRect/>
                  </a:stretch>
                </pic:blipFill>
                <pic:spPr>
                  <a:xfrm>
                    <a:off x="0" y="0"/>
                    <a:ext cx="1483679" cy="103250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0000003"/>
    <w:multiLevelType w:val="multilevel"/>
    <w:tmpl w:val="236AEEE6"/>
    <w:name w:val="WW8Num3"/>
    <w:lvl w:ilvl="0">
      <w:start w:val="2"/>
      <w:numFmt w:val="decimal"/>
      <w:lvlText w:val="%1."/>
      <w:lvlJc w:val="left"/>
      <w:pPr>
        <w:tabs>
          <w:tab w:val="num" w:pos="0"/>
        </w:tabs>
        <w:ind w:left="360" w:hanging="360"/>
      </w:pPr>
      <w:rPr>
        <w:sz w:val="20"/>
        <w:szCs w:val="20"/>
      </w:rPr>
    </w:lvl>
    <w:lvl w:ilvl="1">
      <w:start w:val="1"/>
      <w:numFmt w:val="decimal"/>
      <w:lvlText w:val="%1.%2."/>
      <w:lvlJc w:val="left"/>
      <w:pPr>
        <w:tabs>
          <w:tab w:val="num" w:pos="0"/>
        </w:tabs>
        <w:ind w:left="432" w:hanging="432"/>
      </w:pPr>
      <w:rPr>
        <w:b w:val="0"/>
        <w:i w:val="0"/>
        <w:color w:val="auto"/>
        <w:sz w:val="20"/>
        <w:szCs w:val="20"/>
      </w:rPr>
    </w:lvl>
    <w:lvl w:ilvl="2">
      <w:start w:val="1"/>
      <w:numFmt w:val="decimal"/>
      <w:lvlText w:val="%1.%2.%3."/>
      <w:lvlJc w:val="left"/>
      <w:pPr>
        <w:tabs>
          <w:tab w:val="num" w:pos="0"/>
        </w:tabs>
        <w:ind w:left="1224" w:hanging="504"/>
      </w:pPr>
      <w:rPr>
        <w:b w:val="0"/>
        <w:color w:val="auto"/>
        <w:sz w:val="20"/>
        <w:szCs w:val="20"/>
      </w:rPr>
    </w:lvl>
    <w:lvl w:ilvl="3">
      <w:start w:val="1"/>
      <w:numFmt w:val="decimal"/>
      <w:lvlText w:val="%1.%2.%3.%4."/>
      <w:lvlJc w:val="left"/>
      <w:pPr>
        <w:tabs>
          <w:tab w:val="num" w:pos="0"/>
        </w:tabs>
        <w:ind w:left="1728" w:hanging="648"/>
      </w:pPr>
      <w:rPr>
        <w:sz w:val="20"/>
        <w:szCs w:val="20"/>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15:restartNumberingAfterBreak="0">
    <w:nsid w:val="19742A2A"/>
    <w:multiLevelType w:val="hybridMultilevel"/>
    <w:tmpl w:val="5D1446B0"/>
    <w:lvl w:ilvl="0" w:tplc="04160019">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D5C100D"/>
    <w:multiLevelType w:val="multilevel"/>
    <w:tmpl w:val="360E252C"/>
    <w:lvl w:ilvl="0">
      <w:start w:val="1"/>
      <w:numFmt w:val="decimal"/>
      <w:pStyle w:val="Nivel1"/>
      <w:lvlText w:val="%1."/>
      <w:lvlJc w:val="left"/>
      <w:pPr>
        <w:ind w:left="360" w:hanging="360"/>
      </w:pPr>
    </w:lvl>
    <w:lvl w:ilvl="1">
      <w:start w:val="1"/>
      <w:numFmt w:val="decimal"/>
      <w:lvlText w:val="%1.%2."/>
      <w:lvlJc w:val="left"/>
      <w:pPr>
        <w:ind w:left="1000" w:hanging="432"/>
      </w:pPr>
      <w:rPr>
        <w:i w:val="0"/>
      </w:rPr>
    </w:lvl>
    <w:lvl w:ilvl="2">
      <w:start w:val="1"/>
      <w:numFmt w:val="decimal"/>
      <w:lvlText w:val="%1.%2.%3."/>
      <w:lvlJc w:val="left"/>
      <w:pPr>
        <w:ind w:left="1214" w:hanging="504"/>
      </w:pPr>
      <w:rPr>
        <w:color w:val="000000" w:themeColor="text1"/>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7A03CE3"/>
    <w:multiLevelType w:val="multilevel"/>
    <w:tmpl w:val="FB942668"/>
    <w:lvl w:ilvl="0">
      <w:start w:val="1"/>
      <w:numFmt w:val="decimal"/>
      <w:lvlText w:val="%1."/>
      <w:lvlJc w:val="left"/>
      <w:pPr>
        <w:ind w:left="360" w:hanging="360"/>
      </w:pPr>
    </w:lvl>
    <w:lvl w:ilvl="1">
      <w:start w:val="1"/>
      <w:numFmt w:val="decimal"/>
      <w:lvlText w:val="%1.%2."/>
      <w:lvlJc w:val="left"/>
      <w:pPr>
        <w:ind w:left="1000" w:hanging="432"/>
      </w:pPr>
      <w:rPr>
        <w:i w:val="0"/>
        <w:color w:val="000000"/>
      </w:rPr>
    </w:lvl>
    <w:lvl w:ilvl="2">
      <w:start w:val="1"/>
      <w:numFmt w:val="decimal"/>
      <w:lvlText w:val="%1.%2.%3."/>
      <w:lvlJc w:val="left"/>
      <w:pPr>
        <w:ind w:left="1214" w:hanging="504"/>
      </w:pPr>
      <w:rPr>
        <w:b w:val="0"/>
        <w:color w:val="00000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91C327B"/>
    <w:multiLevelType w:val="hybridMultilevel"/>
    <w:tmpl w:val="2DFED4F6"/>
    <w:lvl w:ilvl="0" w:tplc="04160019">
      <w:start w:val="1"/>
      <w:numFmt w:val="lowerLetter"/>
      <w:lvlText w:val="%1."/>
      <w:lvlJc w:val="left"/>
      <w:pPr>
        <w:ind w:left="394" w:hanging="360"/>
      </w:pPr>
      <w:rPr>
        <w:rFonts w:hint="default"/>
      </w:rPr>
    </w:lvl>
    <w:lvl w:ilvl="1" w:tplc="04160019" w:tentative="1">
      <w:start w:val="1"/>
      <w:numFmt w:val="lowerLetter"/>
      <w:lvlText w:val="%2."/>
      <w:lvlJc w:val="left"/>
      <w:pPr>
        <w:ind w:left="1114" w:hanging="360"/>
      </w:pPr>
    </w:lvl>
    <w:lvl w:ilvl="2" w:tplc="0416001B" w:tentative="1">
      <w:start w:val="1"/>
      <w:numFmt w:val="lowerRoman"/>
      <w:lvlText w:val="%3."/>
      <w:lvlJc w:val="right"/>
      <w:pPr>
        <w:ind w:left="1834" w:hanging="180"/>
      </w:pPr>
    </w:lvl>
    <w:lvl w:ilvl="3" w:tplc="0416000F" w:tentative="1">
      <w:start w:val="1"/>
      <w:numFmt w:val="decimal"/>
      <w:lvlText w:val="%4."/>
      <w:lvlJc w:val="left"/>
      <w:pPr>
        <w:ind w:left="2554" w:hanging="360"/>
      </w:pPr>
    </w:lvl>
    <w:lvl w:ilvl="4" w:tplc="04160019" w:tentative="1">
      <w:start w:val="1"/>
      <w:numFmt w:val="lowerLetter"/>
      <w:lvlText w:val="%5."/>
      <w:lvlJc w:val="left"/>
      <w:pPr>
        <w:ind w:left="3274" w:hanging="360"/>
      </w:pPr>
    </w:lvl>
    <w:lvl w:ilvl="5" w:tplc="0416001B" w:tentative="1">
      <w:start w:val="1"/>
      <w:numFmt w:val="lowerRoman"/>
      <w:lvlText w:val="%6."/>
      <w:lvlJc w:val="right"/>
      <w:pPr>
        <w:ind w:left="3994" w:hanging="180"/>
      </w:pPr>
    </w:lvl>
    <w:lvl w:ilvl="6" w:tplc="0416000F" w:tentative="1">
      <w:start w:val="1"/>
      <w:numFmt w:val="decimal"/>
      <w:lvlText w:val="%7."/>
      <w:lvlJc w:val="left"/>
      <w:pPr>
        <w:ind w:left="4714" w:hanging="360"/>
      </w:pPr>
    </w:lvl>
    <w:lvl w:ilvl="7" w:tplc="04160019" w:tentative="1">
      <w:start w:val="1"/>
      <w:numFmt w:val="lowerLetter"/>
      <w:lvlText w:val="%8."/>
      <w:lvlJc w:val="left"/>
      <w:pPr>
        <w:ind w:left="5434" w:hanging="360"/>
      </w:pPr>
    </w:lvl>
    <w:lvl w:ilvl="8" w:tplc="0416001B" w:tentative="1">
      <w:start w:val="1"/>
      <w:numFmt w:val="lowerRoman"/>
      <w:lvlText w:val="%9."/>
      <w:lvlJc w:val="right"/>
      <w:pPr>
        <w:ind w:left="6154" w:hanging="180"/>
      </w:pPr>
    </w:lvl>
  </w:abstractNum>
  <w:abstractNum w:abstractNumId="6" w15:restartNumberingAfterBreak="0">
    <w:nsid w:val="667A1C79"/>
    <w:multiLevelType w:val="hybridMultilevel"/>
    <w:tmpl w:val="0D442B22"/>
    <w:lvl w:ilvl="0" w:tplc="04160013">
      <w:start w:val="1"/>
      <w:numFmt w:val="upperRoman"/>
      <w:lvlText w:val="%1."/>
      <w:lvlJc w:val="right"/>
      <w:pPr>
        <w:ind w:left="1854" w:hanging="360"/>
      </w:pPr>
    </w:lvl>
    <w:lvl w:ilvl="1" w:tplc="04160019" w:tentative="1">
      <w:start w:val="1"/>
      <w:numFmt w:val="lowerLetter"/>
      <w:lvlText w:val="%2."/>
      <w:lvlJc w:val="left"/>
      <w:pPr>
        <w:ind w:left="2574" w:hanging="360"/>
      </w:pPr>
    </w:lvl>
    <w:lvl w:ilvl="2" w:tplc="0416001B" w:tentative="1">
      <w:start w:val="1"/>
      <w:numFmt w:val="lowerRoman"/>
      <w:lvlText w:val="%3."/>
      <w:lvlJc w:val="right"/>
      <w:pPr>
        <w:ind w:left="3294" w:hanging="180"/>
      </w:pPr>
    </w:lvl>
    <w:lvl w:ilvl="3" w:tplc="0416000F" w:tentative="1">
      <w:start w:val="1"/>
      <w:numFmt w:val="decimal"/>
      <w:lvlText w:val="%4."/>
      <w:lvlJc w:val="left"/>
      <w:pPr>
        <w:ind w:left="4014" w:hanging="360"/>
      </w:pPr>
    </w:lvl>
    <w:lvl w:ilvl="4" w:tplc="04160019" w:tentative="1">
      <w:start w:val="1"/>
      <w:numFmt w:val="lowerLetter"/>
      <w:lvlText w:val="%5."/>
      <w:lvlJc w:val="left"/>
      <w:pPr>
        <w:ind w:left="4734" w:hanging="360"/>
      </w:pPr>
    </w:lvl>
    <w:lvl w:ilvl="5" w:tplc="0416001B" w:tentative="1">
      <w:start w:val="1"/>
      <w:numFmt w:val="lowerRoman"/>
      <w:lvlText w:val="%6."/>
      <w:lvlJc w:val="right"/>
      <w:pPr>
        <w:ind w:left="5454" w:hanging="180"/>
      </w:pPr>
    </w:lvl>
    <w:lvl w:ilvl="6" w:tplc="0416000F" w:tentative="1">
      <w:start w:val="1"/>
      <w:numFmt w:val="decimal"/>
      <w:lvlText w:val="%7."/>
      <w:lvlJc w:val="left"/>
      <w:pPr>
        <w:ind w:left="6174" w:hanging="360"/>
      </w:pPr>
    </w:lvl>
    <w:lvl w:ilvl="7" w:tplc="04160019" w:tentative="1">
      <w:start w:val="1"/>
      <w:numFmt w:val="lowerLetter"/>
      <w:lvlText w:val="%8."/>
      <w:lvlJc w:val="left"/>
      <w:pPr>
        <w:ind w:left="6894" w:hanging="360"/>
      </w:pPr>
    </w:lvl>
    <w:lvl w:ilvl="8" w:tplc="0416001B" w:tentative="1">
      <w:start w:val="1"/>
      <w:numFmt w:val="lowerRoman"/>
      <w:lvlText w:val="%9."/>
      <w:lvlJc w:val="right"/>
      <w:pPr>
        <w:ind w:left="7614" w:hanging="180"/>
      </w:pPr>
    </w:lvl>
  </w:abstractNum>
  <w:abstractNum w:abstractNumId="7" w15:restartNumberingAfterBreak="0">
    <w:nsid w:val="7B437CCE"/>
    <w:multiLevelType w:val="hybridMultilevel"/>
    <w:tmpl w:val="B0A67312"/>
    <w:lvl w:ilvl="0" w:tplc="D2B02CBC">
      <w:start w:val="1"/>
      <w:numFmt w:val="lowerLetter"/>
      <w:lvlText w:val="%1)"/>
      <w:lvlJc w:val="left"/>
      <w:pPr>
        <w:ind w:left="795" w:hanging="435"/>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3"/>
  </w:num>
  <w:num w:numId="2">
    <w:abstractNumId w:val="0"/>
  </w:num>
  <w:num w:numId="3">
    <w:abstractNumId w:val="6"/>
  </w:num>
  <w:num w:numId="4">
    <w:abstractNumId w:val="2"/>
  </w:num>
  <w:num w:numId="5">
    <w:abstractNumId w:val="4"/>
  </w:num>
  <w:num w:numId="6">
    <w:abstractNumId w:val="3"/>
  </w:num>
  <w:num w:numId="7">
    <w:abstractNumId w:val="3"/>
  </w:num>
  <w:num w:numId="8">
    <w:abstractNumId w:val="7"/>
  </w:num>
  <w:num w:numId="9">
    <w:abstractNumId w:val="5"/>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mirrorMargins/>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57"/>
  <w:hyphenationZone w:val="425"/>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16E5"/>
    <w:rsid w:val="0000010B"/>
    <w:rsid w:val="00000583"/>
    <w:rsid w:val="000008B6"/>
    <w:rsid w:val="0000236D"/>
    <w:rsid w:val="00003298"/>
    <w:rsid w:val="0000357C"/>
    <w:rsid w:val="00004986"/>
    <w:rsid w:val="0000539A"/>
    <w:rsid w:val="0000787A"/>
    <w:rsid w:val="00012220"/>
    <w:rsid w:val="00013B9A"/>
    <w:rsid w:val="00013F78"/>
    <w:rsid w:val="00016730"/>
    <w:rsid w:val="00016814"/>
    <w:rsid w:val="0002260C"/>
    <w:rsid w:val="0002306D"/>
    <w:rsid w:val="000242C8"/>
    <w:rsid w:val="00027155"/>
    <w:rsid w:val="000276B0"/>
    <w:rsid w:val="000318BA"/>
    <w:rsid w:val="000324B0"/>
    <w:rsid w:val="00034A29"/>
    <w:rsid w:val="00040957"/>
    <w:rsid w:val="00042095"/>
    <w:rsid w:val="00045A83"/>
    <w:rsid w:val="000463DB"/>
    <w:rsid w:val="00047D73"/>
    <w:rsid w:val="00050C82"/>
    <w:rsid w:val="00056433"/>
    <w:rsid w:val="00056F96"/>
    <w:rsid w:val="00060414"/>
    <w:rsid w:val="000611A8"/>
    <w:rsid w:val="00062853"/>
    <w:rsid w:val="00063028"/>
    <w:rsid w:val="0006383A"/>
    <w:rsid w:val="00063855"/>
    <w:rsid w:val="0006537A"/>
    <w:rsid w:val="000662E3"/>
    <w:rsid w:val="000670EC"/>
    <w:rsid w:val="000677A2"/>
    <w:rsid w:val="00070EA5"/>
    <w:rsid w:val="00076CBC"/>
    <w:rsid w:val="00077641"/>
    <w:rsid w:val="000779C7"/>
    <w:rsid w:val="00081098"/>
    <w:rsid w:val="00082E42"/>
    <w:rsid w:val="00087CF9"/>
    <w:rsid w:val="00087EF2"/>
    <w:rsid w:val="000902B6"/>
    <w:rsid w:val="00090F5D"/>
    <w:rsid w:val="00092759"/>
    <w:rsid w:val="0009397F"/>
    <w:rsid w:val="00093D8F"/>
    <w:rsid w:val="00094321"/>
    <w:rsid w:val="00095551"/>
    <w:rsid w:val="00095E10"/>
    <w:rsid w:val="0009670B"/>
    <w:rsid w:val="00096D19"/>
    <w:rsid w:val="000A0DAC"/>
    <w:rsid w:val="000A102A"/>
    <w:rsid w:val="000A1A7B"/>
    <w:rsid w:val="000A1B88"/>
    <w:rsid w:val="000A23DA"/>
    <w:rsid w:val="000A674F"/>
    <w:rsid w:val="000B3984"/>
    <w:rsid w:val="000B58E8"/>
    <w:rsid w:val="000B73D9"/>
    <w:rsid w:val="000B7B55"/>
    <w:rsid w:val="000B7D4F"/>
    <w:rsid w:val="000C0784"/>
    <w:rsid w:val="000C123B"/>
    <w:rsid w:val="000C21AD"/>
    <w:rsid w:val="000C2C16"/>
    <w:rsid w:val="000C5B2A"/>
    <w:rsid w:val="000C670A"/>
    <w:rsid w:val="000D0F17"/>
    <w:rsid w:val="000D2320"/>
    <w:rsid w:val="000D2AC3"/>
    <w:rsid w:val="000D409F"/>
    <w:rsid w:val="000E745D"/>
    <w:rsid w:val="000E7D0C"/>
    <w:rsid w:val="000F1C1C"/>
    <w:rsid w:val="000F4088"/>
    <w:rsid w:val="000F4F96"/>
    <w:rsid w:val="000F5A07"/>
    <w:rsid w:val="000F68D7"/>
    <w:rsid w:val="000F7FF1"/>
    <w:rsid w:val="00100358"/>
    <w:rsid w:val="001007F5"/>
    <w:rsid w:val="00100990"/>
    <w:rsid w:val="00105707"/>
    <w:rsid w:val="00106373"/>
    <w:rsid w:val="00106385"/>
    <w:rsid w:val="001103FF"/>
    <w:rsid w:val="00113EEB"/>
    <w:rsid w:val="00114259"/>
    <w:rsid w:val="0011596D"/>
    <w:rsid w:val="00116282"/>
    <w:rsid w:val="001219B0"/>
    <w:rsid w:val="00124990"/>
    <w:rsid w:val="00125810"/>
    <w:rsid w:val="00126E1D"/>
    <w:rsid w:val="0013030C"/>
    <w:rsid w:val="001304C0"/>
    <w:rsid w:val="001315F2"/>
    <w:rsid w:val="00133136"/>
    <w:rsid w:val="00133A8F"/>
    <w:rsid w:val="001355C7"/>
    <w:rsid w:val="001377C7"/>
    <w:rsid w:val="0014004B"/>
    <w:rsid w:val="0014325E"/>
    <w:rsid w:val="001449A3"/>
    <w:rsid w:val="00146BDF"/>
    <w:rsid w:val="001516EA"/>
    <w:rsid w:val="00152089"/>
    <w:rsid w:val="00153E25"/>
    <w:rsid w:val="00154505"/>
    <w:rsid w:val="0015684D"/>
    <w:rsid w:val="00160BBD"/>
    <w:rsid w:val="00160DA4"/>
    <w:rsid w:val="0016584A"/>
    <w:rsid w:val="001671BF"/>
    <w:rsid w:val="001709D5"/>
    <w:rsid w:val="00170CE1"/>
    <w:rsid w:val="00174898"/>
    <w:rsid w:val="00174CAA"/>
    <w:rsid w:val="001758A1"/>
    <w:rsid w:val="00176D73"/>
    <w:rsid w:val="00177327"/>
    <w:rsid w:val="00177CD5"/>
    <w:rsid w:val="001817D2"/>
    <w:rsid w:val="00184086"/>
    <w:rsid w:val="001904A8"/>
    <w:rsid w:val="0019488A"/>
    <w:rsid w:val="00195C9A"/>
    <w:rsid w:val="001A1732"/>
    <w:rsid w:val="001A2CE9"/>
    <w:rsid w:val="001A3A05"/>
    <w:rsid w:val="001A3E18"/>
    <w:rsid w:val="001A6380"/>
    <w:rsid w:val="001A74DB"/>
    <w:rsid w:val="001B005B"/>
    <w:rsid w:val="001B112B"/>
    <w:rsid w:val="001B1EFE"/>
    <w:rsid w:val="001B7CB7"/>
    <w:rsid w:val="001C2192"/>
    <w:rsid w:val="001C2B89"/>
    <w:rsid w:val="001C3F32"/>
    <w:rsid w:val="001C48B6"/>
    <w:rsid w:val="001C4C04"/>
    <w:rsid w:val="001C52E0"/>
    <w:rsid w:val="001C694F"/>
    <w:rsid w:val="001C721E"/>
    <w:rsid w:val="001D0D66"/>
    <w:rsid w:val="001D242A"/>
    <w:rsid w:val="001E0D06"/>
    <w:rsid w:val="001E1DDC"/>
    <w:rsid w:val="001E3AAF"/>
    <w:rsid w:val="001E6496"/>
    <w:rsid w:val="001E67F5"/>
    <w:rsid w:val="001E7097"/>
    <w:rsid w:val="001F0A6E"/>
    <w:rsid w:val="001F1060"/>
    <w:rsid w:val="001F39FA"/>
    <w:rsid w:val="001F7FBB"/>
    <w:rsid w:val="00202A04"/>
    <w:rsid w:val="00202D3A"/>
    <w:rsid w:val="00205197"/>
    <w:rsid w:val="0020593D"/>
    <w:rsid w:val="00206F5F"/>
    <w:rsid w:val="00207B98"/>
    <w:rsid w:val="00210001"/>
    <w:rsid w:val="0021072F"/>
    <w:rsid w:val="0021106D"/>
    <w:rsid w:val="00211E0E"/>
    <w:rsid w:val="0021535A"/>
    <w:rsid w:val="00220AE1"/>
    <w:rsid w:val="00221BA5"/>
    <w:rsid w:val="00222980"/>
    <w:rsid w:val="002241A2"/>
    <w:rsid w:val="002262CB"/>
    <w:rsid w:val="00231E9C"/>
    <w:rsid w:val="00234827"/>
    <w:rsid w:val="00240B17"/>
    <w:rsid w:val="00241D78"/>
    <w:rsid w:val="0024271C"/>
    <w:rsid w:val="00244D25"/>
    <w:rsid w:val="002458D9"/>
    <w:rsid w:val="00245A60"/>
    <w:rsid w:val="00246DAE"/>
    <w:rsid w:val="00247D26"/>
    <w:rsid w:val="002510B1"/>
    <w:rsid w:val="002538B4"/>
    <w:rsid w:val="002538E3"/>
    <w:rsid w:val="00255C24"/>
    <w:rsid w:val="002602C4"/>
    <w:rsid w:val="00260802"/>
    <w:rsid w:val="002621A5"/>
    <w:rsid w:val="0026386A"/>
    <w:rsid w:val="002638A8"/>
    <w:rsid w:val="00266B93"/>
    <w:rsid w:val="00267125"/>
    <w:rsid w:val="00267B22"/>
    <w:rsid w:val="00271CB6"/>
    <w:rsid w:val="002729CE"/>
    <w:rsid w:val="0027301A"/>
    <w:rsid w:val="00276ECC"/>
    <w:rsid w:val="002807B3"/>
    <w:rsid w:val="00284454"/>
    <w:rsid w:val="0028765E"/>
    <w:rsid w:val="0029037D"/>
    <w:rsid w:val="002937D4"/>
    <w:rsid w:val="00293BE2"/>
    <w:rsid w:val="00294DBF"/>
    <w:rsid w:val="00296163"/>
    <w:rsid w:val="002A304F"/>
    <w:rsid w:val="002A6157"/>
    <w:rsid w:val="002A7DD6"/>
    <w:rsid w:val="002B0B33"/>
    <w:rsid w:val="002B3686"/>
    <w:rsid w:val="002B7097"/>
    <w:rsid w:val="002C1D82"/>
    <w:rsid w:val="002C54C1"/>
    <w:rsid w:val="002C5D15"/>
    <w:rsid w:val="002D1F2A"/>
    <w:rsid w:val="002D3370"/>
    <w:rsid w:val="002D656F"/>
    <w:rsid w:val="002D78B4"/>
    <w:rsid w:val="002D7C8E"/>
    <w:rsid w:val="002E160F"/>
    <w:rsid w:val="002E36A6"/>
    <w:rsid w:val="002E3F91"/>
    <w:rsid w:val="002E480D"/>
    <w:rsid w:val="002E5F6B"/>
    <w:rsid w:val="002E64BA"/>
    <w:rsid w:val="002F010E"/>
    <w:rsid w:val="002F084D"/>
    <w:rsid w:val="002F308B"/>
    <w:rsid w:val="002F4191"/>
    <w:rsid w:val="002F6931"/>
    <w:rsid w:val="00301C3D"/>
    <w:rsid w:val="00303879"/>
    <w:rsid w:val="003052F1"/>
    <w:rsid w:val="003053DD"/>
    <w:rsid w:val="00310B4A"/>
    <w:rsid w:val="0031299A"/>
    <w:rsid w:val="003159E7"/>
    <w:rsid w:val="00315EC5"/>
    <w:rsid w:val="003225A3"/>
    <w:rsid w:val="003238C3"/>
    <w:rsid w:val="00324008"/>
    <w:rsid w:val="00324BCD"/>
    <w:rsid w:val="00324F30"/>
    <w:rsid w:val="00325023"/>
    <w:rsid w:val="00325FD8"/>
    <w:rsid w:val="003265A0"/>
    <w:rsid w:val="003265B9"/>
    <w:rsid w:val="00327232"/>
    <w:rsid w:val="0033113E"/>
    <w:rsid w:val="00331182"/>
    <w:rsid w:val="0033181D"/>
    <w:rsid w:val="00335F25"/>
    <w:rsid w:val="00336F8A"/>
    <w:rsid w:val="00340EE0"/>
    <w:rsid w:val="00343032"/>
    <w:rsid w:val="00344D26"/>
    <w:rsid w:val="00345137"/>
    <w:rsid w:val="003451DE"/>
    <w:rsid w:val="003464AF"/>
    <w:rsid w:val="00347777"/>
    <w:rsid w:val="0035184C"/>
    <w:rsid w:val="003552BA"/>
    <w:rsid w:val="0035658A"/>
    <w:rsid w:val="003576CB"/>
    <w:rsid w:val="00357D8A"/>
    <w:rsid w:val="00364141"/>
    <w:rsid w:val="00364909"/>
    <w:rsid w:val="00366210"/>
    <w:rsid w:val="00367EF6"/>
    <w:rsid w:val="00373E54"/>
    <w:rsid w:val="00373F2A"/>
    <w:rsid w:val="003779A2"/>
    <w:rsid w:val="0038139C"/>
    <w:rsid w:val="00382512"/>
    <w:rsid w:val="0038467B"/>
    <w:rsid w:val="00386157"/>
    <w:rsid w:val="00386ADE"/>
    <w:rsid w:val="00390F8E"/>
    <w:rsid w:val="00391E14"/>
    <w:rsid w:val="003959F6"/>
    <w:rsid w:val="00395D83"/>
    <w:rsid w:val="003966DE"/>
    <w:rsid w:val="00397B2C"/>
    <w:rsid w:val="003A0415"/>
    <w:rsid w:val="003A3423"/>
    <w:rsid w:val="003A3846"/>
    <w:rsid w:val="003A4D07"/>
    <w:rsid w:val="003A73C1"/>
    <w:rsid w:val="003B1640"/>
    <w:rsid w:val="003B1C31"/>
    <w:rsid w:val="003B791E"/>
    <w:rsid w:val="003C0644"/>
    <w:rsid w:val="003C151F"/>
    <w:rsid w:val="003C25D1"/>
    <w:rsid w:val="003C2B7C"/>
    <w:rsid w:val="003C609E"/>
    <w:rsid w:val="003C6275"/>
    <w:rsid w:val="003D0069"/>
    <w:rsid w:val="003D028C"/>
    <w:rsid w:val="003D3EEC"/>
    <w:rsid w:val="003E254F"/>
    <w:rsid w:val="003E261E"/>
    <w:rsid w:val="003E4927"/>
    <w:rsid w:val="003E49E4"/>
    <w:rsid w:val="003E4D76"/>
    <w:rsid w:val="003E55B1"/>
    <w:rsid w:val="003E75E0"/>
    <w:rsid w:val="003F004A"/>
    <w:rsid w:val="003F1437"/>
    <w:rsid w:val="003F185C"/>
    <w:rsid w:val="003F36A3"/>
    <w:rsid w:val="003F6482"/>
    <w:rsid w:val="003F6E51"/>
    <w:rsid w:val="003F7AAC"/>
    <w:rsid w:val="003F7D01"/>
    <w:rsid w:val="003F7DA9"/>
    <w:rsid w:val="00400B27"/>
    <w:rsid w:val="0040443F"/>
    <w:rsid w:val="004053E1"/>
    <w:rsid w:val="00407F1C"/>
    <w:rsid w:val="0041132E"/>
    <w:rsid w:val="004157A9"/>
    <w:rsid w:val="00415F27"/>
    <w:rsid w:val="00415F6F"/>
    <w:rsid w:val="00416A59"/>
    <w:rsid w:val="00417CA8"/>
    <w:rsid w:val="0042033D"/>
    <w:rsid w:val="00420F2C"/>
    <w:rsid w:val="0042190C"/>
    <w:rsid w:val="00425359"/>
    <w:rsid w:val="004260ED"/>
    <w:rsid w:val="004316D7"/>
    <w:rsid w:val="00431EDA"/>
    <w:rsid w:val="0043231C"/>
    <w:rsid w:val="00432470"/>
    <w:rsid w:val="0043480B"/>
    <w:rsid w:val="00434B35"/>
    <w:rsid w:val="00435447"/>
    <w:rsid w:val="00437496"/>
    <w:rsid w:val="004410CB"/>
    <w:rsid w:val="00441EA1"/>
    <w:rsid w:val="00443E5C"/>
    <w:rsid w:val="00445798"/>
    <w:rsid w:val="0044725C"/>
    <w:rsid w:val="00447465"/>
    <w:rsid w:val="0045012C"/>
    <w:rsid w:val="00450342"/>
    <w:rsid w:val="00452FE1"/>
    <w:rsid w:val="004557E5"/>
    <w:rsid w:val="00455CBE"/>
    <w:rsid w:val="00455EB7"/>
    <w:rsid w:val="00455FD5"/>
    <w:rsid w:val="00457B36"/>
    <w:rsid w:val="00460E8A"/>
    <w:rsid w:val="00461192"/>
    <w:rsid w:val="00462274"/>
    <w:rsid w:val="0046230A"/>
    <w:rsid w:val="0046284C"/>
    <w:rsid w:val="00462C95"/>
    <w:rsid w:val="004631A0"/>
    <w:rsid w:val="0046486A"/>
    <w:rsid w:val="00472D63"/>
    <w:rsid w:val="00473D89"/>
    <w:rsid w:val="004773FC"/>
    <w:rsid w:val="00477C3A"/>
    <w:rsid w:val="00480328"/>
    <w:rsid w:val="004834FC"/>
    <w:rsid w:val="00483B15"/>
    <w:rsid w:val="00483FB9"/>
    <w:rsid w:val="00490A51"/>
    <w:rsid w:val="00490AC2"/>
    <w:rsid w:val="00492825"/>
    <w:rsid w:val="00494AE7"/>
    <w:rsid w:val="0049696D"/>
    <w:rsid w:val="004A26FB"/>
    <w:rsid w:val="004A72BD"/>
    <w:rsid w:val="004B0238"/>
    <w:rsid w:val="004B05B0"/>
    <w:rsid w:val="004B0CAC"/>
    <w:rsid w:val="004B1618"/>
    <w:rsid w:val="004B19B5"/>
    <w:rsid w:val="004B1CBC"/>
    <w:rsid w:val="004B1D7D"/>
    <w:rsid w:val="004B460A"/>
    <w:rsid w:val="004B6CB4"/>
    <w:rsid w:val="004C0212"/>
    <w:rsid w:val="004C05F9"/>
    <w:rsid w:val="004C4B12"/>
    <w:rsid w:val="004D1FCD"/>
    <w:rsid w:val="004D57D3"/>
    <w:rsid w:val="004D5ACB"/>
    <w:rsid w:val="004D5F78"/>
    <w:rsid w:val="004E0194"/>
    <w:rsid w:val="004E12A1"/>
    <w:rsid w:val="004E7BEB"/>
    <w:rsid w:val="004F16C3"/>
    <w:rsid w:val="004F4BFB"/>
    <w:rsid w:val="004F5DF9"/>
    <w:rsid w:val="004F66B4"/>
    <w:rsid w:val="004F7758"/>
    <w:rsid w:val="004F78C6"/>
    <w:rsid w:val="0050224C"/>
    <w:rsid w:val="00502F02"/>
    <w:rsid w:val="00503730"/>
    <w:rsid w:val="005037A6"/>
    <w:rsid w:val="0050664B"/>
    <w:rsid w:val="00512D53"/>
    <w:rsid w:val="00514540"/>
    <w:rsid w:val="00514883"/>
    <w:rsid w:val="00517469"/>
    <w:rsid w:val="005209D0"/>
    <w:rsid w:val="00520AD6"/>
    <w:rsid w:val="00522F92"/>
    <w:rsid w:val="00523C55"/>
    <w:rsid w:val="00523F32"/>
    <w:rsid w:val="00530489"/>
    <w:rsid w:val="0053132E"/>
    <w:rsid w:val="005313FB"/>
    <w:rsid w:val="00532603"/>
    <w:rsid w:val="0053608E"/>
    <w:rsid w:val="00536352"/>
    <w:rsid w:val="0054187F"/>
    <w:rsid w:val="00541E97"/>
    <w:rsid w:val="00546C9B"/>
    <w:rsid w:val="0055519F"/>
    <w:rsid w:val="00557FA7"/>
    <w:rsid w:val="00561C04"/>
    <w:rsid w:val="0056213B"/>
    <w:rsid w:val="00562F82"/>
    <w:rsid w:val="00564913"/>
    <w:rsid w:val="00573998"/>
    <w:rsid w:val="00573C85"/>
    <w:rsid w:val="005759CE"/>
    <w:rsid w:val="00577C4E"/>
    <w:rsid w:val="005800D8"/>
    <w:rsid w:val="00583697"/>
    <w:rsid w:val="005846C9"/>
    <w:rsid w:val="00586D09"/>
    <w:rsid w:val="005873FC"/>
    <w:rsid w:val="00590025"/>
    <w:rsid w:val="00590535"/>
    <w:rsid w:val="00590EAF"/>
    <w:rsid w:val="00595DA6"/>
    <w:rsid w:val="005A3BE7"/>
    <w:rsid w:val="005A48AD"/>
    <w:rsid w:val="005A4DDD"/>
    <w:rsid w:val="005A6A91"/>
    <w:rsid w:val="005A6D74"/>
    <w:rsid w:val="005A776B"/>
    <w:rsid w:val="005B0066"/>
    <w:rsid w:val="005B1D0B"/>
    <w:rsid w:val="005B7779"/>
    <w:rsid w:val="005C1FFF"/>
    <w:rsid w:val="005C3836"/>
    <w:rsid w:val="005C3930"/>
    <w:rsid w:val="005C48E3"/>
    <w:rsid w:val="005C5A0E"/>
    <w:rsid w:val="005C7014"/>
    <w:rsid w:val="005C76D8"/>
    <w:rsid w:val="005D3F36"/>
    <w:rsid w:val="005D5BEE"/>
    <w:rsid w:val="005E02AD"/>
    <w:rsid w:val="005E1321"/>
    <w:rsid w:val="005E2DD4"/>
    <w:rsid w:val="005E5F39"/>
    <w:rsid w:val="005E6D43"/>
    <w:rsid w:val="005F1720"/>
    <w:rsid w:val="005F57DD"/>
    <w:rsid w:val="005F6F64"/>
    <w:rsid w:val="005F7B0A"/>
    <w:rsid w:val="005F7E84"/>
    <w:rsid w:val="006016CB"/>
    <w:rsid w:val="006052D0"/>
    <w:rsid w:val="00605C11"/>
    <w:rsid w:val="00606440"/>
    <w:rsid w:val="00607678"/>
    <w:rsid w:val="006078C2"/>
    <w:rsid w:val="00607B34"/>
    <w:rsid w:val="00612867"/>
    <w:rsid w:val="00615414"/>
    <w:rsid w:val="006171A9"/>
    <w:rsid w:val="00617445"/>
    <w:rsid w:val="00623436"/>
    <w:rsid w:val="006269AB"/>
    <w:rsid w:val="00636258"/>
    <w:rsid w:val="00640F39"/>
    <w:rsid w:val="00641795"/>
    <w:rsid w:val="006423A7"/>
    <w:rsid w:val="00650045"/>
    <w:rsid w:val="00652240"/>
    <w:rsid w:val="00654F32"/>
    <w:rsid w:val="00655AAF"/>
    <w:rsid w:val="00656A30"/>
    <w:rsid w:val="00657AE1"/>
    <w:rsid w:val="00662656"/>
    <w:rsid w:val="006673E7"/>
    <w:rsid w:val="00674964"/>
    <w:rsid w:val="00677914"/>
    <w:rsid w:val="00677CE8"/>
    <w:rsid w:val="00680B7E"/>
    <w:rsid w:val="00681A0D"/>
    <w:rsid w:val="00683B94"/>
    <w:rsid w:val="00684626"/>
    <w:rsid w:val="00686692"/>
    <w:rsid w:val="00693033"/>
    <w:rsid w:val="00693219"/>
    <w:rsid w:val="00693321"/>
    <w:rsid w:val="0069415D"/>
    <w:rsid w:val="00694539"/>
    <w:rsid w:val="00694893"/>
    <w:rsid w:val="00694DD9"/>
    <w:rsid w:val="00695EA3"/>
    <w:rsid w:val="0069751C"/>
    <w:rsid w:val="006A12B1"/>
    <w:rsid w:val="006A489A"/>
    <w:rsid w:val="006A48A8"/>
    <w:rsid w:val="006A5F42"/>
    <w:rsid w:val="006A6103"/>
    <w:rsid w:val="006A70EB"/>
    <w:rsid w:val="006A78DF"/>
    <w:rsid w:val="006A795C"/>
    <w:rsid w:val="006B10ED"/>
    <w:rsid w:val="006B156A"/>
    <w:rsid w:val="006B455E"/>
    <w:rsid w:val="006B51B2"/>
    <w:rsid w:val="006B66C4"/>
    <w:rsid w:val="006C15BF"/>
    <w:rsid w:val="006C17A0"/>
    <w:rsid w:val="006C2D79"/>
    <w:rsid w:val="006C73FA"/>
    <w:rsid w:val="006D27E3"/>
    <w:rsid w:val="006D4135"/>
    <w:rsid w:val="006D4574"/>
    <w:rsid w:val="006E09F2"/>
    <w:rsid w:val="006E3E48"/>
    <w:rsid w:val="006E721C"/>
    <w:rsid w:val="006F3EE2"/>
    <w:rsid w:val="006F40DF"/>
    <w:rsid w:val="006F6E5B"/>
    <w:rsid w:val="00700841"/>
    <w:rsid w:val="00700C3D"/>
    <w:rsid w:val="00700CBD"/>
    <w:rsid w:val="007028C7"/>
    <w:rsid w:val="00702CAC"/>
    <w:rsid w:val="00704462"/>
    <w:rsid w:val="00706CDA"/>
    <w:rsid w:val="00710C7E"/>
    <w:rsid w:val="00715E96"/>
    <w:rsid w:val="0071686F"/>
    <w:rsid w:val="0072240D"/>
    <w:rsid w:val="0072739C"/>
    <w:rsid w:val="00733DE0"/>
    <w:rsid w:val="007357C5"/>
    <w:rsid w:val="00735C79"/>
    <w:rsid w:val="0073753C"/>
    <w:rsid w:val="0074032D"/>
    <w:rsid w:val="00740D25"/>
    <w:rsid w:val="00741328"/>
    <w:rsid w:val="00747B57"/>
    <w:rsid w:val="00750BC6"/>
    <w:rsid w:val="00755FB4"/>
    <w:rsid w:val="00756F76"/>
    <w:rsid w:val="0075771F"/>
    <w:rsid w:val="007650AB"/>
    <w:rsid w:val="00765562"/>
    <w:rsid w:val="007679B9"/>
    <w:rsid w:val="00772CC5"/>
    <w:rsid w:val="00776572"/>
    <w:rsid w:val="0077738D"/>
    <w:rsid w:val="007774C2"/>
    <w:rsid w:val="0077750A"/>
    <w:rsid w:val="007809C9"/>
    <w:rsid w:val="00784E19"/>
    <w:rsid w:val="00784F62"/>
    <w:rsid w:val="00787D28"/>
    <w:rsid w:val="0079000C"/>
    <w:rsid w:val="00790D93"/>
    <w:rsid w:val="00791CD7"/>
    <w:rsid w:val="0079430D"/>
    <w:rsid w:val="00795FCA"/>
    <w:rsid w:val="0079754C"/>
    <w:rsid w:val="007A0B6B"/>
    <w:rsid w:val="007A1395"/>
    <w:rsid w:val="007B19CE"/>
    <w:rsid w:val="007B4A7C"/>
    <w:rsid w:val="007B7C23"/>
    <w:rsid w:val="007C0255"/>
    <w:rsid w:val="007C09C8"/>
    <w:rsid w:val="007C0C22"/>
    <w:rsid w:val="007C13ED"/>
    <w:rsid w:val="007C2124"/>
    <w:rsid w:val="007C223A"/>
    <w:rsid w:val="007C2707"/>
    <w:rsid w:val="007C2FAF"/>
    <w:rsid w:val="007C57D4"/>
    <w:rsid w:val="007C6ECB"/>
    <w:rsid w:val="007D1A51"/>
    <w:rsid w:val="007D3572"/>
    <w:rsid w:val="007D3D9B"/>
    <w:rsid w:val="007D501A"/>
    <w:rsid w:val="007D51CC"/>
    <w:rsid w:val="007D5639"/>
    <w:rsid w:val="007D6651"/>
    <w:rsid w:val="007E078C"/>
    <w:rsid w:val="007E3D4F"/>
    <w:rsid w:val="007E3F65"/>
    <w:rsid w:val="007E5253"/>
    <w:rsid w:val="007E57A5"/>
    <w:rsid w:val="007E585A"/>
    <w:rsid w:val="007E6700"/>
    <w:rsid w:val="007E68F6"/>
    <w:rsid w:val="007E6EF9"/>
    <w:rsid w:val="007F0511"/>
    <w:rsid w:val="007F2AE5"/>
    <w:rsid w:val="007F4F3D"/>
    <w:rsid w:val="007F5090"/>
    <w:rsid w:val="007F6AB0"/>
    <w:rsid w:val="00802AE5"/>
    <w:rsid w:val="0080329B"/>
    <w:rsid w:val="00803805"/>
    <w:rsid w:val="0080582D"/>
    <w:rsid w:val="0080756C"/>
    <w:rsid w:val="0081289B"/>
    <w:rsid w:val="00815BD0"/>
    <w:rsid w:val="00817D3C"/>
    <w:rsid w:val="00821602"/>
    <w:rsid w:val="0082596A"/>
    <w:rsid w:val="00831204"/>
    <w:rsid w:val="00831208"/>
    <w:rsid w:val="00832267"/>
    <w:rsid w:val="00833A10"/>
    <w:rsid w:val="00835A02"/>
    <w:rsid w:val="00835BCC"/>
    <w:rsid w:val="00842339"/>
    <w:rsid w:val="008429CF"/>
    <w:rsid w:val="008446E2"/>
    <w:rsid w:val="00847E19"/>
    <w:rsid w:val="008502AA"/>
    <w:rsid w:val="00850CD3"/>
    <w:rsid w:val="0085112C"/>
    <w:rsid w:val="00853239"/>
    <w:rsid w:val="0085394E"/>
    <w:rsid w:val="00855857"/>
    <w:rsid w:val="008577AB"/>
    <w:rsid w:val="008601A9"/>
    <w:rsid w:val="00861E43"/>
    <w:rsid w:val="0086328C"/>
    <w:rsid w:val="0086450A"/>
    <w:rsid w:val="00865B0D"/>
    <w:rsid w:val="0087066E"/>
    <w:rsid w:val="00871B33"/>
    <w:rsid w:val="00872784"/>
    <w:rsid w:val="00872949"/>
    <w:rsid w:val="008729C2"/>
    <w:rsid w:val="008751E2"/>
    <w:rsid w:val="00876AA8"/>
    <w:rsid w:val="00887874"/>
    <w:rsid w:val="00890EA0"/>
    <w:rsid w:val="008941DB"/>
    <w:rsid w:val="00894333"/>
    <w:rsid w:val="00894C85"/>
    <w:rsid w:val="008A16EA"/>
    <w:rsid w:val="008A1D68"/>
    <w:rsid w:val="008A5984"/>
    <w:rsid w:val="008A7D1A"/>
    <w:rsid w:val="008B0D45"/>
    <w:rsid w:val="008B0DCE"/>
    <w:rsid w:val="008B40E6"/>
    <w:rsid w:val="008B55FD"/>
    <w:rsid w:val="008B6162"/>
    <w:rsid w:val="008B7339"/>
    <w:rsid w:val="008C04DF"/>
    <w:rsid w:val="008C1971"/>
    <w:rsid w:val="008D27A8"/>
    <w:rsid w:val="008D2CAF"/>
    <w:rsid w:val="008D3ACE"/>
    <w:rsid w:val="008D51CC"/>
    <w:rsid w:val="008D5307"/>
    <w:rsid w:val="008D65D6"/>
    <w:rsid w:val="008E4F95"/>
    <w:rsid w:val="008F4D52"/>
    <w:rsid w:val="008F4E41"/>
    <w:rsid w:val="008F5FB1"/>
    <w:rsid w:val="0090051E"/>
    <w:rsid w:val="0090408D"/>
    <w:rsid w:val="00904E6B"/>
    <w:rsid w:val="00905493"/>
    <w:rsid w:val="00906EEC"/>
    <w:rsid w:val="00911A95"/>
    <w:rsid w:val="00914204"/>
    <w:rsid w:val="0091549D"/>
    <w:rsid w:val="00915C7E"/>
    <w:rsid w:val="00921892"/>
    <w:rsid w:val="00922606"/>
    <w:rsid w:val="00922D31"/>
    <w:rsid w:val="00922E08"/>
    <w:rsid w:val="00925206"/>
    <w:rsid w:val="0092559F"/>
    <w:rsid w:val="00931141"/>
    <w:rsid w:val="009327F5"/>
    <w:rsid w:val="00935665"/>
    <w:rsid w:val="00935B30"/>
    <w:rsid w:val="00936A4E"/>
    <w:rsid w:val="00940A8A"/>
    <w:rsid w:val="00941580"/>
    <w:rsid w:val="00943DAA"/>
    <w:rsid w:val="00944A73"/>
    <w:rsid w:val="00944E0C"/>
    <w:rsid w:val="00950D81"/>
    <w:rsid w:val="00951B95"/>
    <w:rsid w:val="009543EB"/>
    <w:rsid w:val="00954824"/>
    <w:rsid w:val="009555AC"/>
    <w:rsid w:val="00956D56"/>
    <w:rsid w:val="009623AB"/>
    <w:rsid w:val="00970A6B"/>
    <w:rsid w:val="00970F7F"/>
    <w:rsid w:val="009736D5"/>
    <w:rsid w:val="00975E13"/>
    <w:rsid w:val="009763C4"/>
    <w:rsid w:val="009772CC"/>
    <w:rsid w:val="009803F1"/>
    <w:rsid w:val="009844F7"/>
    <w:rsid w:val="00984E72"/>
    <w:rsid w:val="00986800"/>
    <w:rsid w:val="0099079E"/>
    <w:rsid w:val="00990BCE"/>
    <w:rsid w:val="00990C95"/>
    <w:rsid w:val="0099334E"/>
    <w:rsid w:val="00995FFD"/>
    <w:rsid w:val="00996080"/>
    <w:rsid w:val="00996BBF"/>
    <w:rsid w:val="009A45B0"/>
    <w:rsid w:val="009A6A6F"/>
    <w:rsid w:val="009A77CA"/>
    <w:rsid w:val="009A7ED9"/>
    <w:rsid w:val="009B1B69"/>
    <w:rsid w:val="009B57BB"/>
    <w:rsid w:val="009B6C31"/>
    <w:rsid w:val="009C1B2A"/>
    <w:rsid w:val="009C470D"/>
    <w:rsid w:val="009C638B"/>
    <w:rsid w:val="009D14C4"/>
    <w:rsid w:val="009D1DCB"/>
    <w:rsid w:val="009D342F"/>
    <w:rsid w:val="009D3626"/>
    <w:rsid w:val="009D68FB"/>
    <w:rsid w:val="009D6CDC"/>
    <w:rsid w:val="009E04B3"/>
    <w:rsid w:val="009E0DFC"/>
    <w:rsid w:val="009E5B74"/>
    <w:rsid w:val="009E7C14"/>
    <w:rsid w:val="009F31CF"/>
    <w:rsid w:val="009F419C"/>
    <w:rsid w:val="009F43E0"/>
    <w:rsid w:val="009F69D9"/>
    <w:rsid w:val="009F6ECA"/>
    <w:rsid w:val="00A02C1F"/>
    <w:rsid w:val="00A03900"/>
    <w:rsid w:val="00A055A5"/>
    <w:rsid w:val="00A06703"/>
    <w:rsid w:val="00A106F4"/>
    <w:rsid w:val="00A11A6E"/>
    <w:rsid w:val="00A12A7C"/>
    <w:rsid w:val="00A1330E"/>
    <w:rsid w:val="00A135B7"/>
    <w:rsid w:val="00A139BE"/>
    <w:rsid w:val="00A25833"/>
    <w:rsid w:val="00A275AD"/>
    <w:rsid w:val="00A30585"/>
    <w:rsid w:val="00A35242"/>
    <w:rsid w:val="00A36676"/>
    <w:rsid w:val="00A375DC"/>
    <w:rsid w:val="00A402A1"/>
    <w:rsid w:val="00A4146A"/>
    <w:rsid w:val="00A44175"/>
    <w:rsid w:val="00A46E32"/>
    <w:rsid w:val="00A47BD5"/>
    <w:rsid w:val="00A47D28"/>
    <w:rsid w:val="00A509A0"/>
    <w:rsid w:val="00A50D22"/>
    <w:rsid w:val="00A512C3"/>
    <w:rsid w:val="00A542B0"/>
    <w:rsid w:val="00A54877"/>
    <w:rsid w:val="00A5499D"/>
    <w:rsid w:val="00A571FE"/>
    <w:rsid w:val="00A60395"/>
    <w:rsid w:val="00A6287E"/>
    <w:rsid w:val="00A63C08"/>
    <w:rsid w:val="00A643D4"/>
    <w:rsid w:val="00A7325B"/>
    <w:rsid w:val="00A75C93"/>
    <w:rsid w:val="00A76CE0"/>
    <w:rsid w:val="00A77C2C"/>
    <w:rsid w:val="00A80062"/>
    <w:rsid w:val="00A82060"/>
    <w:rsid w:val="00A8514B"/>
    <w:rsid w:val="00A856EB"/>
    <w:rsid w:val="00A9022E"/>
    <w:rsid w:val="00A91236"/>
    <w:rsid w:val="00A95047"/>
    <w:rsid w:val="00AA1165"/>
    <w:rsid w:val="00AA3F31"/>
    <w:rsid w:val="00AA4000"/>
    <w:rsid w:val="00AA4625"/>
    <w:rsid w:val="00AB07F9"/>
    <w:rsid w:val="00AB1F1A"/>
    <w:rsid w:val="00AB3289"/>
    <w:rsid w:val="00AB344F"/>
    <w:rsid w:val="00AC079B"/>
    <w:rsid w:val="00AC4F34"/>
    <w:rsid w:val="00AC6EC2"/>
    <w:rsid w:val="00AD4B94"/>
    <w:rsid w:val="00AE3A63"/>
    <w:rsid w:val="00AE5435"/>
    <w:rsid w:val="00AF3ABE"/>
    <w:rsid w:val="00AF6959"/>
    <w:rsid w:val="00B00520"/>
    <w:rsid w:val="00B00F8E"/>
    <w:rsid w:val="00B014D0"/>
    <w:rsid w:val="00B022C5"/>
    <w:rsid w:val="00B03CB0"/>
    <w:rsid w:val="00B041A9"/>
    <w:rsid w:val="00B0465E"/>
    <w:rsid w:val="00B1218F"/>
    <w:rsid w:val="00B12AE2"/>
    <w:rsid w:val="00B13262"/>
    <w:rsid w:val="00B14C20"/>
    <w:rsid w:val="00B151AF"/>
    <w:rsid w:val="00B16238"/>
    <w:rsid w:val="00B2039B"/>
    <w:rsid w:val="00B23F8B"/>
    <w:rsid w:val="00B27724"/>
    <w:rsid w:val="00B30F3D"/>
    <w:rsid w:val="00B33350"/>
    <w:rsid w:val="00B34A16"/>
    <w:rsid w:val="00B36D73"/>
    <w:rsid w:val="00B432A0"/>
    <w:rsid w:val="00B433B1"/>
    <w:rsid w:val="00B44609"/>
    <w:rsid w:val="00B4738B"/>
    <w:rsid w:val="00B50ECE"/>
    <w:rsid w:val="00B517F7"/>
    <w:rsid w:val="00B52AFC"/>
    <w:rsid w:val="00B52EFE"/>
    <w:rsid w:val="00B56289"/>
    <w:rsid w:val="00B60DCA"/>
    <w:rsid w:val="00B63064"/>
    <w:rsid w:val="00B63C73"/>
    <w:rsid w:val="00B66692"/>
    <w:rsid w:val="00B6692C"/>
    <w:rsid w:val="00B672B3"/>
    <w:rsid w:val="00B76DB6"/>
    <w:rsid w:val="00B77DBF"/>
    <w:rsid w:val="00B810DF"/>
    <w:rsid w:val="00B81FBB"/>
    <w:rsid w:val="00B827B0"/>
    <w:rsid w:val="00B902B9"/>
    <w:rsid w:val="00B92431"/>
    <w:rsid w:val="00B92C59"/>
    <w:rsid w:val="00B931E1"/>
    <w:rsid w:val="00B94080"/>
    <w:rsid w:val="00B95BFE"/>
    <w:rsid w:val="00B96C22"/>
    <w:rsid w:val="00B972D3"/>
    <w:rsid w:val="00BA1705"/>
    <w:rsid w:val="00BA2132"/>
    <w:rsid w:val="00BB0252"/>
    <w:rsid w:val="00BB070C"/>
    <w:rsid w:val="00BB1DF7"/>
    <w:rsid w:val="00BB4389"/>
    <w:rsid w:val="00BB5F92"/>
    <w:rsid w:val="00BB61BE"/>
    <w:rsid w:val="00BB6223"/>
    <w:rsid w:val="00BC0FDF"/>
    <w:rsid w:val="00BC139C"/>
    <w:rsid w:val="00BC2797"/>
    <w:rsid w:val="00BC2B29"/>
    <w:rsid w:val="00BC4227"/>
    <w:rsid w:val="00BC472C"/>
    <w:rsid w:val="00BC5AC1"/>
    <w:rsid w:val="00BD1366"/>
    <w:rsid w:val="00BD3419"/>
    <w:rsid w:val="00BD4106"/>
    <w:rsid w:val="00BD43E5"/>
    <w:rsid w:val="00BD59E3"/>
    <w:rsid w:val="00BD63C0"/>
    <w:rsid w:val="00BD6EAC"/>
    <w:rsid w:val="00BD7FD7"/>
    <w:rsid w:val="00BE0315"/>
    <w:rsid w:val="00BE05F0"/>
    <w:rsid w:val="00BE1772"/>
    <w:rsid w:val="00BE1DEB"/>
    <w:rsid w:val="00BE2F2F"/>
    <w:rsid w:val="00BE6C9C"/>
    <w:rsid w:val="00BF0E8E"/>
    <w:rsid w:val="00BF16E5"/>
    <w:rsid w:val="00BF1A7F"/>
    <w:rsid w:val="00BF207C"/>
    <w:rsid w:val="00BF3861"/>
    <w:rsid w:val="00BF4AC1"/>
    <w:rsid w:val="00C002FD"/>
    <w:rsid w:val="00C00897"/>
    <w:rsid w:val="00C00F37"/>
    <w:rsid w:val="00C03F51"/>
    <w:rsid w:val="00C07E88"/>
    <w:rsid w:val="00C10CC7"/>
    <w:rsid w:val="00C11C58"/>
    <w:rsid w:val="00C12EAF"/>
    <w:rsid w:val="00C13225"/>
    <w:rsid w:val="00C14C86"/>
    <w:rsid w:val="00C15B3B"/>
    <w:rsid w:val="00C229F8"/>
    <w:rsid w:val="00C231BF"/>
    <w:rsid w:val="00C2472A"/>
    <w:rsid w:val="00C322F1"/>
    <w:rsid w:val="00C33087"/>
    <w:rsid w:val="00C33284"/>
    <w:rsid w:val="00C334AB"/>
    <w:rsid w:val="00C34816"/>
    <w:rsid w:val="00C36D15"/>
    <w:rsid w:val="00C371FA"/>
    <w:rsid w:val="00C4026A"/>
    <w:rsid w:val="00C45BE2"/>
    <w:rsid w:val="00C46F61"/>
    <w:rsid w:val="00C47BB2"/>
    <w:rsid w:val="00C47C33"/>
    <w:rsid w:val="00C51BC8"/>
    <w:rsid w:val="00C51C28"/>
    <w:rsid w:val="00C53456"/>
    <w:rsid w:val="00C545C5"/>
    <w:rsid w:val="00C54CCE"/>
    <w:rsid w:val="00C60538"/>
    <w:rsid w:val="00C60C2D"/>
    <w:rsid w:val="00C6107C"/>
    <w:rsid w:val="00C62662"/>
    <w:rsid w:val="00C70043"/>
    <w:rsid w:val="00C708B6"/>
    <w:rsid w:val="00C735FB"/>
    <w:rsid w:val="00C73861"/>
    <w:rsid w:val="00C742EC"/>
    <w:rsid w:val="00C7432C"/>
    <w:rsid w:val="00C75791"/>
    <w:rsid w:val="00C76304"/>
    <w:rsid w:val="00C80143"/>
    <w:rsid w:val="00C83B2D"/>
    <w:rsid w:val="00C84955"/>
    <w:rsid w:val="00C86467"/>
    <w:rsid w:val="00C91524"/>
    <w:rsid w:val="00C9342F"/>
    <w:rsid w:val="00C942C1"/>
    <w:rsid w:val="00C95B22"/>
    <w:rsid w:val="00C95C72"/>
    <w:rsid w:val="00C96B86"/>
    <w:rsid w:val="00C97DF7"/>
    <w:rsid w:val="00CA0560"/>
    <w:rsid w:val="00CA0ADE"/>
    <w:rsid w:val="00CA1A6A"/>
    <w:rsid w:val="00CA43D8"/>
    <w:rsid w:val="00CA6108"/>
    <w:rsid w:val="00CA7F7D"/>
    <w:rsid w:val="00CB7547"/>
    <w:rsid w:val="00CB766B"/>
    <w:rsid w:val="00CC2A5D"/>
    <w:rsid w:val="00CC356D"/>
    <w:rsid w:val="00CC57FE"/>
    <w:rsid w:val="00CC7415"/>
    <w:rsid w:val="00CD0055"/>
    <w:rsid w:val="00CD109D"/>
    <w:rsid w:val="00CD1590"/>
    <w:rsid w:val="00CD1E9D"/>
    <w:rsid w:val="00CD6ABB"/>
    <w:rsid w:val="00CE40AF"/>
    <w:rsid w:val="00CE5CF2"/>
    <w:rsid w:val="00D00617"/>
    <w:rsid w:val="00D00A5D"/>
    <w:rsid w:val="00D00A87"/>
    <w:rsid w:val="00D02C1D"/>
    <w:rsid w:val="00D02F2F"/>
    <w:rsid w:val="00D04A6D"/>
    <w:rsid w:val="00D05751"/>
    <w:rsid w:val="00D0642C"/>
    <w:rsid w:val="00D13087"/>
    <w:rsid w:val="00D1438B"/>
    <w:rsid w:val="00D156C9"/>
    <w:rsid w:val="00D16FA0"/>
    <w:rsid w:val="00D222B6"/>
    <w:rsid w:val="00D22E1D"/>
    <w:rsid w:val="00D2329B"/>
    <w:rsid w:val="00D23838"/>
    <w:rsid w:val="00D2604C"/>
    <w:rsid w:val="00D26DCE"/>
    <w:rsid w:val="00D27BAB"/>
    <w:rsid w:val="00D4269E"/>
    <w:rsid w:val="00D5130A"/>
    <w:rsid w:val="00D51769"/>
    <w:rsid w:val="00D522D8"/>
    <w:rsid w:val="00D52359"/>
    <w:rsid w:val="00D53BB8"/>
    <w:rsid w:val="00D53FC5"/>
    <w:rsid w:val="00D5491C"/>
    <w:rsid w:val="00D554E8"/>
    <w:rsid w:val="00D5748E"/>
    <w:rsid w:val="00D574D6"/>
    <w:rsid w:val="00D606CD"/>
    <w:rsid w:val="00D60A61"/>
    <w:rsid w:val="00D612A9"/>
    <w:rsid w:val="00D6268D"/>
    <w:rsid w:val="00D63E2F"/>
    <w:rsid w:val="00D649A3"/>
    <w:rsid w:val="00D65B3B"/>
    <w:rsid w:val="00D66935"/>
    <w:rsid w:val="00D66DDA"/>
    <w:rsid w:val="00D74E68"/>
    <w:rsid w:val="00D7681D"/>
    <w:rsid w:val="00D80021"/>
    <w:rsid w:val="00D80F8F"/>
    <w:rsid w:val="00D8724C"/>
    <w:rsid w:val="00D938C1"/>
    <w:rsid w:val="00D9522E"/>
    <w:rsid w:val="00DA2494"/>
    <w:rsid w:val="00DA47A8"/>
    <w:rsid w:val="00DA5235"/>
    <w:rsid w:val="00DA79E7"/>
    <w:rsid w:val="00DB206B"/>
    <w:rsid w:val="00DB3592"/>
    <w:rsid w:val="00DB37F3"/>
    <w:rsid w:val="00DB3D26"/>
    <w:rsid w:val="00DB4C93"/>
    <w:rsid w:val="00DC3F8A"/>
    <w:rsid w:val="00DC6088"/>
    <w:rsid w:val="00DD1A93"/>
    <w:rsid w:val="00DD46E9"/>
    <w:rsid w:val="00DD5DF4"/>
    <w:rsid w:val="00DD6BBD"/>
    <w:rsid w:val="00DD74AB"/>
    <w:rsid w:val="00DE0D00"/>
    <w:rsid w:val="00DE16CD"/>
    <w:rsid w:val="00DE2CB8"/>
    <w:rsid w:val="00DE6492"/>
    <w:rsid w:val="00DF280B"/>
    <w:rsid w:val="00DF28B7"/>
    <w:rsid w:val="00DF4847"/>
    <w:rsid w:val="00DF48C2"/>
    <w:rsid w:val="00DF68C0"/>
    <w:rsid w:val="00DF7F5A"/>
    <w:rsid w:val="00E00FFD"/>
    <w:rsid w:val="00E02D57"/>
    <w:rsid w:val="00E04A3C"/>
    <w:rsid w:val="00E04C02"/>
    <w:rsid w:val="00E0500F"/>
    <w:rsid w:val="00E053B2"/>
    <w:rsid w:val="00E05D97"/>
    <w:rsid w:val="00E139D5"/>
    <w:rsid w:val="00E14CA5"/>
    <w:rsid w:val="00E152DF"/>
    <w:rsid w:val="00E22D1B"/>
    <w:rsid w:val="00E23308"/>
    <w:rsid w:val="00E235F5"/>
    <w:rsid w:val="00E23783"/>
    <w:rsid w:val="00E251E0"/>
    <w:rsid w:val="00E26411"/>
    <w:rsid w:val="00E26AC3"/>
    <w:rsid w:val="00E273C5"/>
    <w:rsid w:val="00E307B6"/>
    <w:rsid w:val="00E33EDE"/>
    <w:rsid w:val="00E37EDE"/>
    <w:rsid w:val="00E41AD6"/>
    <w:rsid w:val="00E42017"/>
    <w:rsid w:val="00E42730"/>
    <w:rsid w:val="00E46268"/>
    <w:rsid w:val="00E500D4"/>
    <w:rsid w:val="00E54530"/>
    <w:rsid w:val="00E55854"/>
    <w:rsid w:val="00E62617"/>
    <w:rsid w:val="00E628AD"/>
    <w:rsid w:val="00E64339"/>
    <w:rsid w:val="00E677BD"/>
    <w:rsid w:val="00E67CD7"/>
    <w:rsid w:val="00E70C44"/>
    <w:rsid w:val="00E72B6E"/>
    <w:rsid w:val="00E7372F"/>
    <w:rsid w:val="00E73B0A"/>
    <w:rsid w:val="00E8384E"/>
    <w:rsid w:val="00E86693"/>
    <w:rsid w:val="00E872A7"/>
    <w:rsid w:val="00E91EB1"/>
    <w:rsid w:val="00E93552"/>
    <w:rsid w:val="00E94C35"/>
    <w:rsid w:val="00E95B0E"/>
    <w:rsid w:val="00EA19E9"/>
    <w:rsid w:val="00EA369D"/>
    <w:rsid w:val="00EA411E"/>
    <w:rsid w:val="00EA5D20"/>
    <w:rsid w:val="00EA641F"/>
    <w:rsid w:val="00EA6A5A"/>
    <w:rsid w:val="00EA7315"/>
    <w:rsid w:val="00EB19E0"/>
    <w:rsid w:val="00EB400D"/>
    <w:rsid w:val="00EB459F"/>
    <w:rsid w:val="00EB5A80"/>
    <w:rsid w:val="00EB7AF3"/>
    <w:rsid w:val="00EC07DD"/>
    <w:rsid w:val="00EC0D7C"/>
    <w:rsid w:val="00EC3652"/>
    <w:rsid w:val="00EC64A7"/>
    <w:rsid w:val="00EC6826"/>
    <w:rsid w:val="00EC701A"/>
    <w:rsid w:val="00EC70A6"/>
    <w:rsid w:val="00EC7997"/>
    <w:rsid w:val="00EC7F14"/>
    <w:rsid w:val="00ED45B5"/>
    <w:rsid w:val="00ED499D"/>
    <w:rsid w:val="00EE1F4D"/>
    <w:rsid w:val="00EE2118"/>
    <w:rsid w:val="00EE220A"/>
    <w:rsid w:val="00EE238E"/>
    <w:rsid w:val="00EE2853"/>
    <w:rsid w:val="00EE77C8"/>
    <w:rsid w:val="00EF0776"/>
    <w:rsid w:val="00EF2C8D"/>
    <w:rsid w:val="00EF3F9F"/>
    <w:rsid w:val="00EF5302"/>
    <w:rsid w:val="00EF5D36"/>
    <w:rsid w:val="00EF66FC"/>
    <w:rsid w:val="00F0135B"/>
    <w:rsid w:val="00F02153"/>
    <w:rsid w:val="00F02E73"/>
    <w:rsid w:val="00F053C3"/>
    <w:rsid w:val="00F05AF4"/>
    <w:rsid w:val="00F06C19"/>
    <w:rsid w:val="00F10140"/>
    <w:rsid w:val="00F11BAF"/>
    <w:rsid w:val="00F11CE3"/>
    <w:rsid w:val="00F159BB"/>
    <w:rsid w:val="00F16FDF"/>
    <w:rsid w:val="00F17DCE"/>
    <w:rsid w:val="00F210FF"/>
    <w:rsid w:val="00F22750"/>
    <w:rsid w:val="00F238B0"/>
    <w:rsid w:val="00F23CA1"/>
    <w:rsid w:val="00F2401A"/>
    <w:rsid w:val="00F249AF"/>
    <w:rsid w:val="00F2646F"/>
    <w:rsid w:val="00F27E65"/>
    <w:rsid w:val="00F30A2C"/>
    <w:rsid w:val="00F319E9"/>
    <w:rsid w:val="00F37721"/>
    <w:rsid w:val="00F405C9"/>
    <w:rsid w:val="00F40866"/>
    <w:rsid w:val="00F40A19"/>
    <w:rsid w:val="00F414CD"/>
    <w:rsid w:val="00F414F8"/>
    <w:rsid w:val="00F41686"/>
    <w:rsid w:val="00F416B1"/>
    <w:rsid w:val="00F44FA1"/>
    <w:rsid w:val="00F47626"/>
    <w:rsid w:val="00F47AD7"/>
    <w:rsid w:val="00F47CAB"/>
    <w:rsid w:val="00F50275"/>
    <w:rsid w:val="00F505C7"/>
    <w:rsid w:val="00F51366"/>
    <w:rsid w:val="00F54824"/>
    <w:rsid w:val="00F566F6"/>
    <w:rsid w:val="00F56CE1"/>
    <w:rsid w:val="00F570D3"/>
    <w:rsid w:val="00F60441"/>
    <w:rsid w:val="00F629DA"/>
    <w:rsid w:val="00F62D01"/>
    <w:rsid w:val="00F62EE5"/>
    <w:rsid w:val="00F64246"/>
    <w:rsid w:val="00F64652"/>
    <w:rsid w:val="00F669C5"/>
    <w:rsid w:val="00F72DEA"/>
    <w:rsid w:val="00F76C7F"/>
    <w:rsid w:val="00F803B0"/>
    <w:rsid w:val="00F80E14"/>
    <w:rsid w:val="00F80E25"/>
    <w:rsid w:val="00F81A0B"/>
    <w:rsid w:val="00F853EF"/>
    <w:rsid w:val="00F85F27"/>
    <w:rsid w:val="00F869B7"/>
    <w:rsid w:val="00F9005C"/>
    <w:rsid w:val="00F904AE"/>
    <w:rsid w:val="00F905C6"/>
    <w:rsid w:val="00F91F22"/>
    <w:rsid w:val="00F95FAC"/>
    <w:rsid w:val="00FA0966"/>
    <w:rsid w:val="00FA164B"/>
    <w:rsid w:val="00FA4E4D"/>
    <w:rsid w:val="00FA6905"/>
    <w:rsid w:val="00FA7A01"/>
    <w:rsid w:val="00FA7CBD"/>
    <w:rsid w:val="00FB03E9"/>
    <w:rsid w:val="00FB13E6"/>
    <w:rsid w:val="00FB440D"/>
    <w:rsid w:val="00FB4456"/>
    <w:rsid w:val="00FB4C36"/>
    <w:rsid w:val="00FB5D74"/>
    <w:rsid w:val="00FB6804"/>
    <w:rsid w:val="00FC038A"/>
    <w:rsid w:val="00FC3A0E"/>
    <w:rsid w:val="00FC4B44"/>
    <w:rsid w:val="00FC7411"/>
    <w:rsid w:val="00FD002E"/>
    <w:rsid w:val="00FD0A3A"/>
    <w:rsid w:val="00FD16AF"/>
    <w:rsid w:val="00FD1F4D"/>
    <w:rsid w:val="00FD2A3E"/>
    <w:rsid w:val="00FD4EF7"/>
    <w:rsid w:val="00FD7077"/>
    <w:rsid w:val="00FE4A51"/>
    <w:rsid w:val="00FE5BBC"/>
    <w:rsid w:val="00FF4F35"/>
    <w:rsid w:val="00FF507F"/>
    <w:rsid w:val="00FF649E"/>
    <w:rsid w:val="00FF6796"/>
    <w:rsid w:val="00FF6FE3"/>
    <w:rsid w:val="00FF7955"/>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61"/>
    <o:shapelayout v:ext="edit">
      <o:idmap v:ext="edit" data="1"/>
    </o:shapelayout>
  </w:shapeDefaults>
  <w:decimalSymbol w:val=","/>
  <w:listSeparator w:val=";"/>
  <w14:docId w14:val="52546B0D"/>
  <w15:docId w15:val="{2C28A9D3-C9E0-4576-812E-6F9C40FDCF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00B27"/>
    <w:rPr>
      <w:rFonts w:ascii="Arial" w:hAnsi="Arial" w:cs="Tahoma"/>
      <w:szCs w:val="24"/>
    </w:rPr>
  </w:style>
  <w:style w:type="paragraph" w:styleId="Ttulo1">
    <w:name w:val="heading 1"/>
    <w:basedOn w:val="Normal"/>
    <w:next w:val="Normal"/>
    <w:link w:val="Ttulo1Char"/>
    <w:qFormat/>
    <w:rsid w:val="007C6ECB"/>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aliases w:val="Marcadores PDTI"/>
    <w:basedOn w:val="Normal"/>
    <w:link w:val="PargrafodaListaChar"/>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rsid w:val="003A73C1"/>
    <w:rPr>
      <w:rFonts w:ascii="Tahoma" w:hAnsi="Tahoma" w:cs="Times New Roman"/>
      <w:sz w:val="16"/>
      <w:szCs w:val="16"/>
    </w:rPr>
  </w:style>
  <w:style w:type="character" w:customStyle="1" w:styleId="TextodebaloChar">
    <w:name w:val="Texto de balão Char"/>
    <w:link w:val="Textodebalo"/>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4B460A"/>
    <w:pPr>
      <w:spacing w:after="120"/>
      <w:jc w:val="both"/>
    </w:pPr>
    <w:rPr>
      <w:rFonts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basedOn w:val="Normal"/>
    <w:next w:val="Normal"/>
    <w:link w:val="CitaoChar"/>
    <w:uiPriority w:val="29"/>
    <w:qFormat/>
    <w:rsid w:val="00C322F1"/>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cs="Times New Roman"/>
      <w:i/>
      <w:iCs/>
      <w:color w:val="000000"/>
      <w:lang w:eastAsia="en-US"/>
    </w:rPr>
  </w:style>
  <w:style w:type="character" w:customStyle="1" w:styleId="CitaoChar">
    <w:name w:val="Citação Char"/>
    <w:link w:val="Citao"/>
    <w:uiPriority w:val="29"/>
    <w:rsid w:val="00C322F1"/>
    <w:rPr>
      <w:rFonts w:ascii="Ecofont_Spranq_eco_Sans" w:eastAsia="Calibri" w:hAnsi="Ecofont_Spranq_eco_Sans" w:cs="Tahoma"/>
      <w:i/>
      <w:iCs/>
      <w:color w:val="000000"/>
      <w:szCs w:val="24"/>
      <w:shd w:val="clear" w:color="auto" w:fill="FFFFCC"/>
      <w:lang w:eastAsia="en-US"/>
    </w:rPr>
  </w:style>
  <w:style w:type="paragraph" w:styleId="Commarcadores5">
    <w:name w:val="List Bullet 5"/>
    <w:basedOn w:val="Normal"/>
    <w:rsid w:val="001A3A05"/>
    <w:pPr>
      <w:numPr>
        <w:numId w:val="2"/>
      </w:numPr>
      <w:contextualSpacing/>
    </w:pPr>
  </w:style>
  <w:style w:type="paragraph" w:customStyle="1" w:styleId="citao2">
    <w:name w:val="citação 2"/>
    <w:basedOn w:val="Citao"/>
    <w:link w:val="citao2Char"/>
    <w:qFormat/>
    <w:rsid w:val="000A23DA"/>
    <w:rPr>
      <w:szCs w:val="20"/>
    </w:rPr>
  </w:style>
  <w:style w:type="character" w:customStyle="1" w:styleId="citao2Char">
    <w:name w:val="citação 2 Char"/>
    <w:basedOn w:val="CitaoChar"/>
    <w:link w:val="citao2"/>
    <w:rsid w:val="000A23DA"/>
    <w:rPr>
      <w:rFonts w:ascii="Ecofont_Spranq_eco_Sans" w:eastAsia="Calibri" w:hAnsi="Ecofont_Spranq_eco_Sans" w:cs="Tahoma"/>
      <w:i/>
      <w:iCs/>
      <w:color w:val="000000"/>
      <w:szCs w:val="24"/>
      <w:shd w:val="clear" w:color="auto" w:fill="FFFFCC"/>
      <w:lang w:eastAsia="en-US"/>
    </w:rPr>
  </w:style>
  <w:style w:type="paragraph" w:styleId="Cabealho">
    <w:name w:val="header"/>
    <w:basedOn w:val="Normal"/>
    <w:link w:val="CabealhoChar"/>
    <w:unhideWhenUsed/>
    <w:rsid w:val="000D0F17"/>
    <w:pPr>
      <w:tabs>
        <w:tab w:val="center" w:pos="4252"/>
        <w:tab w:val="right" w:pos="8504"/>
      </w:tabs>
    </w:pPr>
  </w:style>
  <w:style w:type="character" w:customStyle="1" w:styleId="CabealhoChar">
    <w:name w:val="Cabeçalho Char"/>
    <w:basedOn w:val="Fontepargpadro"/>
    <w:link w:val="Cabealho"/>
    <w:rsid w:val="000D0F17"/>
    <w:rPr>
      <w:rFonts w:ascii="Ecofont_Spranq_eco_Sans" w:hAnsi="Ecofont_Spranq_eco_Sans" w:cs="Tahoma"/>
      <w:sz w:val="24"/>
      <w:szCs w:val="24"/>
    </w:rPr>
  </w:style>
  <w:style w:type="paragraph" w:styleId="Rodap">
    <w:name w:val="footer"/>
    <w:basedOn w:val="Normal"/>
    <w:link w:val="RodapChar"/>
    <w:uiPriority w:val="99"/>
    <w:unhideWhenUsed/>
    <w:rsid w:val="000D0F17"/>
    <w:pPr>
      <w:tabs>
        <w:tab w:val="center" w:pos="4252"/>
        <w:tab w:val="right" w:pos="8504"/>
      </w:tabs>
    </w:pPr>
  </w:style>
  <w:style w:type="character" w:customStyle="1" w:styleId="RodapChar">
    <w:name w:val="Rodapé Char"/>
    <w:basedOn w:val="Fontepargpadro"/>
    <w:link w:val="Rodap"/>
    <w:uiPriority w:val="99"/>
    <w:rsid w:val="000D0F17"/>
    <w:rPr>
      <w:rFonts w:ascii="Ecofont_Spranq_eco_Sans" w:hAnsi="Ecofont_Spranq_eco_Sans" w:cs="Tahoma"/>
      <w:sz w:val="24"/>
      <w:szCs w:val="24"/>
    </w:rPr>
  </w:style>
  <w:style w:type="paragraph" w:customStyle="1" w:styleId="Nivel1">
    <w:name w:val="Nivel1"/>
    <w:basedOn w:val="Ttulo1"/>
    <w:link w:val="Nivel1Char"/>
    <w:qFormat/>
    <w:rsid w:val="007C6ECB"/>
    <w:pPr>
      <w:numPr>
        <w:numId w:val="1"/>
      </w:numPr>
      <w:spacing w:before="480" w:after="120" w:line="276" w:lineRule="auto"/>
      <w:jc w:val="both"/>
    </w:pPr>
    <w:rPr>
      <w:rFonts w:ascii="Arial" w:hAnsi="Arial" w:cs="Times New Roman"/>
      <w:b/>
      <w:color w:val="000000"/>
      <w:sz w:val="20"/>
      <w:szCs w:val="20"/>
    </w:rPr>
  </w:style>
  <w:style w:type="character" w:customStyle="1" w:styleId="Ttulo1Char">
    <w:name w:val="Título 1 Char"/>
    <w:basedOn w:val="Fontepargpadro"/>
    <w:link w:val="Ttulo1"/>
    <w:rsid w:val="007C6ECB"/>
    <w:rPr>
      <w:rFonts w:asciiTheme="majorHAnsi" w:eastAsiaTheme="majorEastAsia" w:hAnsiTheme="majorHAnsi" w:cstheme="majorBidi"/>
      <w:color w:val="365F91" w:themeColor="accent1" w:themeShade="BF"/>
      <w:sz w:val="32"/>
      <w:szCs w:val="32"/>
    </w:rPr>
  </w:style>
  <w:style w:type="character" w:customStyle="1" w:styleId="Nivel1Char">
    <w:name w:val="Nivel1 Char"/>
    <w:basedOn w:val="Ttulo1Char"/>
    <w:link w:val="Nivel1"/>
    <w:qFormat/>
    <w:rsid w:val="007C6ECB"/>
    <w:rPr>
      <w:rFonts w:ascii="Arial" w:eastAsiaTheme="majorEastAsia" w:hAnsi="Arial" w:cstheme="majorBidi"/>
      <w:b/>
      <w:color w:val="000000"/>
      <w:sz w:val="32"/>
      <w:szCs w:val="32"/>
    </w:rPr>
  </w:style>
  <w:style w:type="paragraph" w:styleId="Textodecomentrio">
    <w:name w:val="annotation text"/>
    <w:basedOn w:val="Normal"/>
    <w:link w:val="TextodecomentrioChar"/>
    <w:unhideWhenUsed/>
    <w:rsid w:val="00CA7F7D"/>
    <w:rPr>
      <w:szCs w:val="20"/>
    </w:rPr>
  </w:style>
  <w:style w:type="character" w:customStyle="1" w:styleId="TextodecomentrioChar">
    <w:name w:val="Texto de comentário Char"/>
    <w:basedOn w:val="Fontepargpadro"/>
    <w:link w:val="Textodecomentrio"/>
    <w:rsid w:val="00CA7F7D"/>
    <w:rPr>
      <w:rFonts w:ascii="Arial" w:hAnsi="Arial" w:cs="Tahoma"/>
    </w:rPr>
  </w:style>
  <w:style w:type="character" w:styleId="Refdecomentrio">
    <w:name w:val="annotation reference"/>
    <w:basedOn w:val="Fontepargpadro"/>
    <w:semiHidden/>
    <w:unhideWhenUsed/>
    <w:rsid w:val="00CA7F7D"/>
    <w:rPr>
      <w:sz w:val="16"/>
      <w:szCs w:val="16"/>
    </w:rPr>
  </w:style>
  <w:style w:type="table" w:styleId="Tabelacomgrade">
    <w:name w:val="Table Grid"/>
    <w:basedOn w:val="Tabelanormal"/>
    <w:uiPriority w:val="39"/>
    <w:rsid w:val="00607B34"/>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radeColorida-nfase11">
    <w:name w:val="Grade Colorida - Ênfase 11"/>
    <w:basedOn w:val="Normal"/>
    <w:next w:val="Normal"/>
    <w:link w:val="GradeColorida-nfase1Char"/>
    <w:uiPriority w:val="29"/>
    <w:qFormat/>
    <w:rsid w:val="00546C9B"/>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cs="Times New Roman"/>
      <w:i/>
      <w:iCs/>
      <w:color w:val="000000"/>
      <w:lang w:eastAsia="en-US"/>
    </w:rPr>
  </w:style>
  <w:style w:type="character" w:customStyle="1" w:styleId="GradeColorida-nfase1Char">
    <w:name w:val="Grade Colorida - Ênfase 1 Char"/>
    <w:link w:val="GradeColorida-nfase11"/>
    <w:uiPriority w:val="29"/>
    <w:rsid w:val="00546C9B"/>
    <w:rPr>
      <w:rFonts w:ascii="Arial" w:eastAsia="Calibri" w:hAnsi="Arial"/>
      <w:i/>
      <w:iCs/>
      <w:color w:val="000000"/>
      <w:szCs w:val="24"/>
      <w:shd w:val="clear" w:color="auto" w:fill="FFFFCC"/>
      <w:lang w:eastAsia="en-US"/>
    </w:rPr>
  </w:style>
  <w:style w:type="paragraph" w:styleId="Corpodetexto3">
    <w:name w:val="Body Text 3"/>
    <w:basedOn w:val="Normal"/>
    <w:link w:val="Corpodetexto3Char"/>
    <w:rsid w:val="00C51BC8"/>
    <w:pPr>
      <w:suppressAutoHyphens/>
      <w:autoSpaceDE w:val="0"/>
      <w:autoSpaceDN w:val="0"/>
      <w:textAlignment w:val="baseline"/>
    </w:pPr>
    <w:rPr>
      <w:rFonts w:ascii="Times New Roman" w:hAnsi="Times New Roman" w:cs="Times New Roman"/>
      <w:kern w:val="3"/>
      <w:sz w:val="28"/>
      <w:szCs w:val="28"/>
    </w:rPr>
  </w:style>
  <w:style w:type="character" w:customStyle="1" w:styleId="Corpodetexto3Char">
    <w:name w:val="Corpo de texto 3 Char"/>
    <w:basedOn w:val="Fontepargpadro"/>
    <w:link w:val="Corpodetexto3"/>
    <w:rsid w:val="00C51BC8"/>
    <w:rPr>
      <w:kern w:val="3"/>
      <w:sz w:val="28"/>
      <w:szCs w:val="28"/>
    </w:rPr>
  </w:style>
  <w:style w:type="paragraph" w:customStyle="1" w:styleId="Nivel01">
    <w:name w:val="Nivel 01"/>
    <w:basedOn w:val="Ttulo1"/>
    <w:next w:val="Normal"/>
    <w:link w:val="Nivel01Char"/>
    <w:qFormat/>
    <w:rsid w:val="000463DB"/>
    <w:pPr>
      <w:spacing w:before="480" w:after="120" w:line="276" w:lineRule="auto"/>
      <w:ind w:left="360" w:right="-15" w:hanging="360"/>
      <w:jc w:val="both"/>
    </w:pPr>
    <w:rPr>
      <w:rFonts w:ascii="Arial" w:hAnsi="Arial" w:cs="Times New Roman"/>
      <w:b/>
      <w:bCs/>
      <w:color w:val="000000"/>
      <w:sz w:val="20"/>
      <w:szCs w:val="20"/>
    </w:rPr>
  </w:style>
  <w:style w:type="character" w:customStyle="1" w:styleId="Nivel01Char">
    <w:name w:val="Nivel 01 Char"/>
    <w:basedOn w:val="Ttulo1Char"/>
    <w:link w:val="Nivel01"/>
    <w:rsid w:val="000463DB"/>
    <w:rPr>
      <w:rFonts w:ascii="Arial" w:eastAsiaTheme="majorEastAsia" w:hAnsi="Arial" w:cstheme="majorBidi"/>
      <w:b/>
      <w:bCs/>
      <w:color w:val="000000"/>
      <w:sz w:val="32"/>
      <w:szCs w:val="32"/>
    </w:rPr>
  </w:style>
  <w:style w:type="paragraph" w:styleId="Assuntodocomentrio">
    <w:name w:val="annotation subject"/>
    <w:basedOn w:val="Textodecomentrio"/>
    <w:next w:val="Textodecomentrio"/>
    <w:link w:val="AssuntodocomentrioChar"/>
    <w:semiHidden/>
    <w:unhideWhenUsed/>
    <w:rsid w:val="00BE2F2F"/>
    <w:rPr>
      <w:b/>
      <w:bCs/>
    </w:rPr>
  </w:style>
  <w:style w:type="character" w:customStyle="1" w:styleId="AssuntodocomentrioChar">
    <w:name w:val="Assunto do comentário Char"/>
    <w:basedOn w:val="TextodecomentrioChar"/>
    <w:link w:val="Assuntodocomentrio"/>
    <w:semiHidden/>
    <w:rsid w:val="00BE2F2F"/>
    <w:rPr>
      <w:rFonts w:ascii="Arial" w:hAnsi="Arial" w:cs="Tahoma"/>
      <w:b/>
      <w:bCs/>
    </w:rPr>
  </w:style>
  <w:style w:type="paragraph" w:customStyle="1" w:styleId="PargrafodaLista1">
    <w:name w:val="Parágrafo da Lista1"/>
    <w:basedOn w:val="Normal"/>
    <w:qFormat/>
    <w:rsid w:val="005C5A0E"/>
    <w:pPr>
      <w:ind w:left="720"/>
    </w:pPr>
    <w:rPr>
      <w:rFonts w:ascii="Ecofont_Spranq_eco_Sans" w:hAnsi="Ecofont_Spranq_eco_Sans" w:cs="Ecofont_Spranq_eco_Sans"/>
      <w:sz w:val="24"/>
    </w:rPr>
  </w:style>
  <w:style w:type="paragraph" w:customStyle="1" w:styleId="Citao1">
    <w:name w:val="Citação1"/>
    <w:basedOn w:val="Normal"/>
    <w:next w:val="Normal"/>
    <w:link w:val="QuoteChar"/>
    <w:uiPriority w:val="99"/>
    <w:qFormat/>
    <w:rsid w:val="005C5A0E"/>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hAnsi="Ecofont_Spranq_eco_Sans" w:cs="Ecofont_Spranq_eco_Sans"/>
      <w:i/>
      <w:iCs/>
      <w:color w:val="000000"/>
      <w:sz w:val="24"/>
      <w:shd w:val="clear" w:color="auto" w:fill="FFFFCC"/>
      <w:lang w:eastAsia="en-US"/>
    </w:rPr>
  </w:style>
  <w:style w:type="character" w:customStyle="1" w:styleId="QuoteChar">
    <w:name w:val="Quote Char"/>
    <w:link w:val="Citao1"/>
    <w:uiPriority w:val="99"/>
    <w:rsid w:val="005C5A0E"/>
    <w:rPr>
      <w:rFonts w:ascii="Ecofont_Spranq_eco_Sans" w:hAnsi="Ecofont_Spranq_eco_Sans" w:cs="Ecofont_Spranq_eco_Sans"/>
      <w:i/>
      <w:iCs/>
      <w:color w:val="000000"/>
      <w:sz w:val="24"/>
      <w:szCs w:val="24"/>
      <w:shd w:val="clear" w:color="auto" w:fill="FFFFCC"/>
      <w:lang w:eastAsia="en-US"/>
    </w:rPr>
  </w:style>
  <w:style w:type="paragraph" w:customStyle="1" w:styleId="artigo">
    <w:name w:val="artigo"/>
    <w:basedOn w:val="Normal"/>
    <w:rsid w:val="00BB070C"/>
    <w:pPr>
      <w:spacing w:before="100" w:beforeAutospacing="1" w:after="100" w:afterAutospacing="1"/>
    </w:pPr>
    <w:rPr>
      <w:rFonts w:ascii="Times New Roman" w:hAnsi="Times New Roman" w:cs="Times New Roman"/>
      <w:sz w:val="24"/>
    </w:rPr>
  </w:style>
  <w:style w:type="character" w:customStyle="1" w:styleId="PargrafodaListaChar">
    <w:name w:val="Parágrafo da Lista Char"/>
    <w:aliases w:val="Marcadores PDTI Char"/>
    <w:basedOn w:val="Fontepargpadro"/>
    <w:link w:val="PargrafodaLista"/>
    <w:uiPriority w:val="34"/>
    <w:qFormat/>
    <w:rsid w:val="00853239"/>
    <w:rPr>
      <w:rFonts w:ascii="Arial" w:hAnsi="Arial" w:cs="Tahoma"/>
      <w:szCs w:val="24"/>
    </w:rPr>
  </w:style>
  <w:style w:type="paragraph" w:customStyle="1" w:styleId="PADRO">
    <w:name w:val="PADRÃO"/>
    <w:rsid w:val="00C334AB"/>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table" w:styleId="SombreamentoClaro">
    <w:name w:val="Light Shading"/>
    <w:basedOn w:val="Tabelanormal"/>
    <w:uiPriority w:val="60"/>
    <w:rsid w:val="00A82060"/>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SemEspaamento">
    <w:name w:val="No Spacing"/>
    <w:uiPriority w:val="1"/>
    <w:qFormat/>
    <w:rsid w:val="008A5984"/>
    <w:rPr>
      <w:rFonts w:ascii="Calibri" w:eastAsia="Calibri" w:hAnsi="Calibri"/>
      <w:sz w:val="22"/>
      <w:szCs w:val="22"/>
      <w:lang w:eastAsia="en-US"/>
    </w:rPr>
  </w:style>
  <w:style w:type="paragraph" w:customStyle="1" w:styleId="Default">
    <w:name w:val="Default"/>
    <w:rsid w:val="00CE40AF"/>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83326262">
      <w:bodyDiv w:val="1"/>
      <w:marLeft w:val="0"/>
      <w:marRight w:val="0"/>
      <w:marTop w:val="0"/>
      <w:marBottom w:val="0"/>
      <w:divBdr>
        <w:top w:val="none" w:sz="0" w:space="0" w:color="auto"/>
        <w:left w:val="none" w:sz="0" w:space="0" w:color="auto"/>
        <w:bottom w:val="none" w:sz="0" w:space="0" w:color="auto"/>
        <w:right w:val="none" w:sz="0" w:space="0" w:color="auto"/>
      </w:divBdr>
    </w:div>
    <w:div w:id="185674170">
      <w:bodyDiv w:val="1"/>
      <w:marLeft w:val="0"/>
      <w:marRight w:val="0"/>
      <w:marTop w:val="0"/>
      <w:marBottom w:val="0"/>
      <w:divBdr>
        <w:top w:val="none" w:sz="0" w:space="0" w:color="auto"/>
        <w:left w:val="none" w:sz="0" w:space="0" w:color="auto"/>
        <w:bottom w:val="none" w:sz="0" w:space="0" w:color="auto"/>
        <w:right w:val="none" w:sz="0" w:space="0" w:color="auto"/>
      </w:divBdr>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50763978">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1036350540">
      <w:bodyDiv w:val="1"/>
      <w:marLeft w:val="0"/>
      <w:marRight w:val="0"/>
      <w:marTop w:val="0"/>
      <w:marBottom w:val="0"/>
      <w:divBdr>
        <w:top w:val="none" w:sz="0" w:space="0" w:color="auto"/>
        <w:left w:val="none" w:sz="0" w:space="0" w:color="auto"/>
        <w:bottom w:val="none" w:sz="0" w:space="0" w:color="auto"/>
        <w:right w:val="none" w:sz="0" w:space="0" w:color="auto"/>
      </w:divBdr>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445151368">
      <w:bodyDiv w:val="1"/>
      <w:marLeft w:val="0"/>
      <w:marRight w:val="0"/>
      <w:marTop w:val="0"/>
      <w:marBottom w:val="0"/>
      <w:divBdr>
        <w:top w:val="none" w:sz="0" w:space="0" w:color="auto"/>
        <w:left w:val="none" w:sz="0" w:space="0" w:color="auto"/>
        <w:bottom w:val="none" w:sz="0" w:space="0" w:color="auto"/>
        <w:right w:val="none" w:sz="0" w:space="0" w:color="auto"/>
      </w:divBdr>
      <w:divsChild>
        <w:div w:id="1258097887">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31528146">
      <w:bodyDiv w:val="1"/>
      <w:marLeft w:val="0"/>
      <w:marRight w:val="0"/>
      <w:marTop w:val="0"/>
      <w:marBottom w:val="0"/>
      <w:divBdr>
        <w:top w:val="none" w:sz="0" w:space="0" w:color="auto"/>
        <w:left w:val="none" w:sz="0" w:space="0" w:color="auto"/>
        <w:bottom w:val="none" w:sz="0" w:space="0" w:color="auto"/>
        <w:right w:val="none" w:sz="0" w:space="0" w:color="auto"/>
      </w:divBdr>
    </w:div>
    <w:div w:id="1866359803">
      <w:bodyDiv w:val="1"/>
      <w:marLeft w:val="0"/>
      <w:marRight w:val="0"/>
      <w:marTop w:val="0"/>
      <w:marBottom w:val="0"/>
      <w:divBdr>
        <w:top w:val="none" w:sz="0" w:space="0" w:color="auto"/>
        <w:left w:val="none" w:sz="0" w:space="0" w:color="auto"/>
        <w:bottom w:val="none" w:sz="0" w:space="0" w:color="auto"/>
        <w:right w:val="none" w:sz="0" w:space="0" w:color="auto"/>
      </w:divBdr>
      <w:divsChild>
        <w:div w:id="388071119">
          <w:marLeft w:val="0"/>
          <w:marRight w:val="0"/>
          <w:marTop w:val="0"/>
          <w:marBottom w:val="0"/>
          <w:divBdr>
            <w:top w:val="none" w:sz="0" w:space="0" w:color="auto"/>
            <w:left w:val="none" w:sz="0" w:space="0" w:color="auto"/>
            <w:bottom w:val="none" w:sz="0" w:space="0" w:color="auto"/>
            <w:right w:val="none" w:sz="0" w:space="0" w:color="auto"/>
          </w:divBdr>
        </w:div>
      </w:divsChild>
    </w:div>
    <w:div w:id="1999190108">
      <w:bodyDiv w:val="1"/>
      <w:marLeft w:val="0"/>
      <w:marRight w:val="0"/>
      <w:marTop w:val="0"/>
      <w:marBottom w:val="0"/>
      <w:divBdr>
        <w:top w:val="none" w:sz="0" w:space="0" w:color="auto"/>
        <w:left w:val="none" w:sz="0" w:space="0" w:color="auto"/>
        <w:bottom w:val="none" w:sz="0" w:space="0" w:color="auto"/>
        <w:right w:val="none" w:sz="0" w:space="0" w:color="auto"/>
      </w:divBdr>
    </w:div>
    <w:div w:id="202404489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145540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D:\adriano.carrijo\AppData\Roaming\Microsoft\Modelos\modelo%20de%20modelo%20de%20minuta.dotx"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90AFC9-BD30-4A43-90AA-1215A73DA3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modelo de modelo de minuta</Template>
  <TotalTime>182</TotalTime>
  <Pages>20</Pages>
  <Words>7029</Words>
  <Characters>39600</Characters>
  <Application>Microsoft Office Word</Application>
  <DocSecurity>0</DocSecurity>
  <Lines>330</Lines>
  <Paragraphs>93</Paragraphs>
  <ScaleCrop>false</ScaleCrop>
  <HeadingPairs>
    <vt:vector size="2" baseType="variant">
      <vt:variant>
        <vt:lpstr>Título</vt:lpstr>
      </vt:variant>
      <vt:variant>
        <vt:i4>1</vt:i4>
      </vt:variant>
    </vt:vector>
  </HeadingPairs>
  <TitlesOfParts>
    <vt:vector size="1" baseType="lpstr">
      <vt:lpstr>NOTAS EXPLICATIVAS</vt:lpstr>
    </vt:vector>
  </TitlesOfParts>
  <Company>EDUARDO DOTTI</Company>
  <LinksUpToDate>false</LinksUpToDate>
  <CharactersWithSpaces>46536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NOTAS EXPLICATIVAS</dc:title>
  <dc:creator>Adriano</dc:creator>
  <cp:lastModifiedBy>Diogo Jose Alves Barboza</cp:lastModifiedBy>
  <cp:revision>62</cp:revision>
  <cp:lastPrinted>2010-11-03T19:07:00Z</cp:lastPrinted>
  <dcterms:created xsi:type="dcterms:W3CDTF">2021-11-09T18:06:00Z</dcterms:created>
  <dcterms:modified xsi:type="dcterms:W3CDTF">2021-12-14T11:43:00Z</dcterms:modified>
</cp:coreProperties>
</file>